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E5272" w14:textId="1512A710" w:rsidR="00DC0B5C" w:rsidRDefault="00DC0B5C" w:rsidP="002D4217">
      <w:pPr>
        <w:keepNext/>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ПРИЛОЖЕНИЕ </w:t>
      </w:r>
      <w:r w:rsidR="002A33C2">
        <w:rPr>
          <w:rFonts w:ascii="Times New Roman" w:eastAsia="Times New Roman" w:hAnsi="Times New Roman" w:cs="Times New Roman"/>
          <w:b/>
          <w:sz w:val="24"/>
          <w:szCs w:val="24"/>
        </w:rPr>
        <w:t>4</w:t>
      </w:r>
    </w:p>
    <w:p w14:paraId="661F139B" w14:textId="1532446E" w:rsidR="00AB2C14" w:rsidRPr="00AB2C14" w:rsidRDefault="00DC0B5C" w:rsidP="002D4217">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w:t>
      </w:r>
      <w:r w:rsidR="006E2DA7">
        <w:rPr>
          <w:rFonts w:ascii="Times New Roman" w:eastAsia="Times New Roman" w:hAnsi="Times New Roman" w:cs="Times New Roman"/>
          <w:b/>
          <w:bCs/>
          <w:kern w:val="32"/>
          <w:sz w:val="24"/>
          <w:szCs w:val="24"/>
          <w:lang w:eastAsia="x-none"/>
        </w:rPr>
        <w:t>ОП</w:t>
      </w:r>
      <w:r w:rsidR="00C32269">
        <w:rPr>
          <w:rFonts w:ascii="Times New Roman" w:eastAsia="Times New Roman" w:hAnsi="Times New Roman" w:cs="Times New Roman"/>
          <w:b/>
          <w:bCs/>
          <w:kern w:val="32"/>
          <w:sz w:val="24"/>
          <w:szCs w:val="24"/>
          <w:lang w:eastAsia="x-none"/>
        </w:rPr>
        <w:t xml:space="preserve"> по </w:t>
      </w:r>
      <w:bookmarkStart w:id="0" w:name="_Hlk147906861"/>
      <w:r w:rsidRPr="00AB2C14">
        <w:rPr>
          <w:rFonts w:ascii="Times New Roman" w:eastAsia="Times New Roman" w:hAnsi="Times New Roman" w:cs="Times New Roman"/>
          <w:b/>
          <w:bCs/>
          <w:kern w:val="32"/>
          <w:sz w:val="24"/>
          <w:szCs w:val="24"/>
          <w:lang w:eastAsia="x-none"/>
        </w:rPr>
        <w:t xml:space="preserve">специальности </w:t>
      </w:r>
      <w:bookmarkStart w:id="1" w:name="_Hlk192170520"/>
      <w:bookmarkEnd w:id="0"/>
    </w:p>
    <w:p w14:paraId="415206B7" w14:textId="2BA14D4B" w:rsidR="00AB2C14" w:rsidRDefault="00AB2C14" w:rsidP="002D4217">
      <w:pPr>
        <w:keepNext/>
        <w:jc w:val="right"/>
        <w:outlineLvl w:val="0"/>
        <w:rPr>
          <w:rFonts w:ascii="Times New Roman" w:hAnsi="Times New Roman"/>
          <w:b/>
          <w:sz w:val="24"/>
        </w:rPr>
      </w:pPr>
      <w:r w:rsidRPr="00E802E5">
        <w:rPr>
          <w:rFonts w:ascii="Times New Roman" w:hAnsi="Times New Roman"/>
          <w:b/>
          <w:bCs/>
          <w:kern w:val="32"/>
          <w:sz w:val="24"/>
          <w:szCs w:val="24"/>
          <w:lang w:eastAsia="x-none"/>
        </w:rPr>
        <w:t>40.02.02 Правоохранительная деятельн</w:t>
      </w:r>
      <w:r>
        <w:rPr>
          <w:rFonts w:ascii="Times New Roman" w:hAnsi="Times New Roman"/>
          <w:b/>
          <w:bCs/>
          <w:kern w:val="32"/>
          <w:sz w:val="24"/>
          <w:szCs w:val="24"/>
          <w:lang w:eastAsia="x-none"/>
        </w:rPr>
        <w:t>ость</w:t>
      </w:r>
      <w:bookmarkEnd w:id="1"/>
    </w:p>
    <w:p w14:paraId="02D88482" w14:textId="77777777" w:rsidR="00AB2C14" w:rsidRDefault="00AB2C14" w:rsidP="002D4217">
      <w:pPr>
        <w:jc w:val="center"/>
        <w:rPr>
          <w:rFonts w:ascii="Times New Roman" w:hAnsi="Times New Roman"/>
          <w:b/>
          <w:i/>
          <w:sz w:val="24"/>
        </w:rPr>
      </w:pPr>
    </w:p>
    <w:p w14:paraId="4C3FA209" w14:textId="47602387" w:rsidR="00DD47A1" w:rsidRPr="00FA680C" w:rsidRDefault="00DD47A1" w:rsidP="002D4217">
      <w:pPr>
        <w:keepNext/>
        <w:jc w:val="right"/>
        <w:outlineLvl w:val="0"/>
        <w:rPr>
          <w:rFonts w:ascii="Times New Roman" w:hAnsi="Times New Roman" w:cs="Times New Roman"/>
          <w:b/>
          <w:i/>
          <w:sz w:val="24"/>
          <w:szCs w:val="24"/>
        </w:rPr>
      </w:pPr>
    </w:p>
    <w:p w14:paraId="403805EA" w14:textId="77777777" w:rsidR="00DD47A1" w:rsidRPr="00FA680C" w:rsidRDefault="00DD47A1" w:rsidP="002D4217">
      <w:pPr>
        <w:jc w:val="center"/>
        <w:rPr>
          <w:rFonts w:ascii="Times New Roman" w:hAnsi="Times New Roman" w:cs="Times New Roman"/>
          <w:b/>
          <w:i/>
          <w:sz w:val="24"/>
          <w:szCs w:val="24"/>
        </w:rPr>
      </w:pPr>
    </w:p>
    <w:p w14:paraId="4047C942" w14:textId="77777777" w:rsidR="00DD47A1" w:rsidRPr="00FA680C" w:rsidRDefault="00DD47A1" w:rsidP="002D4217">
      <w:pPr>
        <w:jc w:val="center"/>
        <w:rPr>
          <w:rFonts w:ascii="Times New Roman" w:hAnsi="Times New Roman" w:cs="Times New Roman"/>
          <w:b/>
          <w:i/>
          <w:sz w:val="24"/>
          <w:szCs w:val="24"/>
        </w:rPr>
      </w:pPr>
    </w:p>
    <w:p w14:paraId="1D00CE5B" w14:textId="77777777" w:rsidR="00DD47A1" w:rsidRPr="00FA680C" w:rsidRDefault="00DD47A1" w:rsidP="002D4217">
      <w:pPr>
        <w:jc w:val="center"/>
        <w:rPr>
          <w:rFonts w:ascii="Times New Roman" w:hAnsi="Times New Roman" w:cs="Times New Roman"/>
          <w:b/>
          <w:i/>
          <w:sz w:val="24"/>
          <w:szCs w:val="24"/>
        </w:rPr>
      </w:pPr>
    </w:p>
    <w:p w14:paraId="42F949AE" w14:textId="77777777" w:rsidR="00DD47A1" w:rsidRPr="00FA680C" w:rsidRDefault="00DD47A1" w:rsidP="002D4217">
      <w:pPr>
        <w:jc w:val="center"/>
        <w:rPr>
          <w:rFonts w:ascii="Times New Roman" w:hAnsi="Times New Roman" w:cs="Times New Roman"/>
          <w:b/>
          <w:i/>
          <w:sz w:val="24"/>
          <w:szCs w:val="24"/>
        </w:rPr>
      </w:pPr>
    </w:p>
    <w:p w14:paraId="708C8322" w14:textId="7E6F80F4" w:rsidR="00DD47A1" w:rsidRDefault="00DD47A1" w:rsidP="002D4217">
      <w:pPr>
        <w:jc w:val="center"/>
        <w:rPr>
          <w:rFonts w:ascii="Times New Roman" w:hAnsi="Times New Roman" w:cs="Times New Roman"/>
          <w:b/>
          <w:i/>
          <w:sz w:val="24"/>
          <w:szCs w:val="24"/>
        </w:rPr>
      </w:pPr>
    </w:p>
    <w:p w14:paraId="16B31AF6" w14:textId="701E0ED4" w:rsidR="0070003F" w:rsidRDefault="0070003F" w:rsidP="002D4217">
      <w:pPr>
        <w:jc w:val="center"/>
        <w:rPr>
          <w:rFonts w:ascii="Times New Roman" w:hAnsi="Times New Roman" w:cs="Times New Roman"/>
          <w:b/>
          <w:i/>
          <w:sz w:val="24"/>
          <w:szCs w:val="24"/>
        </w:rPr>
      </w:pPr>
    </w:p>
    <w:p w14:paraId="4C2BD573" w14:textId="48A86F20" w:rsidR="0070003F" w:rsidRDefault="0070003F" w:rsidP="002D4217">
      <w:pPr>
        <w:jc w:val="center"/>
        <w:rPr>
          <w:rFonts w:ascii="Times New Roman" w:hAnsi="Times New Roman" w:cs="Times New Roman"/>
          <w:b/>
          <w:i/>
          <w:sz w:val="24"/>
          <w:szCs w:val="24"/>
        </w:rPr>
      </w:pPr>
    </w:p>
    <w:p w14:paraId="00BBEA02" w14:textId="440CF7DD" w:rsidR="0070003F" w:rsidRDefault="0070003F" w:rsidP="002D4217">
      <w:pPr>
        <w:jc w:val="center"/>
        <w:rPr>
          <w:rFonts w:ascii="Times New Roman" w:hAnsi="Times New Roman" w:cs="Times New Roman"/>
          <w:b/>
          <w:i/>
          <w:sz w:val="24"/>
          <w:szCs w:val="24"/>
        </w:rPr>
      </w:pPr>
    </w:p>
    <w:p w14:paraId="408DA869" w14:textId="33353ACF" w:rsidR="0070003F" w:rsidRDefault="0070003F" w:rsidP="002D4217">
      <w:pPr>
        <w:jc w:val="center"/>
        <w:rPr>
          <w:rFonts w:ascii="Times New Roman" w:hAnsi="Times New Roman" w:cs="Times New Roman"/>
          <w:b/>
          <w:i/>
          <w:sz w:val="24"/>
          <w:szCs w:val="24"/>
        </w:rPr>
      </w:pPr>
    </w:p>
    <w:p w14:paraId="1C1DE5EA" w14:textId="77E08A55" w:rsidR="0070003F" w:rsidRDefault="0070003F" w:rsidP="002D4217">
      <w:pPr>
        <w:jc w:val="center"/>
        <w:rPr>
          <w:rFonts w:ascii="Times New Roman" w:hAnsi="Times New Roman" w:cs="Times New Roman"/>
          <w:b/>
          <w:i/>
          <w:sz w:val="24"/>
          <w:szCs w:val="24"/>
        </w:rPr>
      </w:pPr>
    </w:p>
    <w:p w14:paraId="7C27E1B3" w14:textId="6A84E8E7" w:rsidR="0070003F" w:rsidRDefault="0070003F" w:rsidP="002D4217">
      <w:pPr>
        <w:jc w:val="center"/>
        <w:rPr>
          <w:rFonts w:ascii="Times New Roman" w:hAnsi="Times New Roman" w:cs="Times New Roman"/>
          <w:b/>
          <w:i/>
          <w:sz w:val="24"/>
          <w:szCs w:val="24"/>
        </w:rPr>
      </w:pPr>
    </w:p>
    <w:p w14:paraId="07E7DD82" w14:textId="75ECCCA7" w:rsidR="0070003F" w:rsidRDefault="0070003F" w:rsidP="002D4217">
      <w:pPr>
        <w:jc w:val="center"/>
        <w:rPr>
          <w:rFonts w:ascii="Times New Roman" w:hAnsi="Times New Roman" w:cs="Times New Roman"/>
          <w:b/>
          <w:i/>
          <w:sz w:val="24"/>
          <w:szCs w:val="24"/>
        </w:rPr>
      </w:pPr>
    </w:p>
    <w:p w14:paraId="1874092C" w14:textId="523DAC68" w:rsidR="0070003F" w:rsidRDefault="0070003F" w:rsidP="002D4217">
      <w:pPr>
        <w:jc w:val="center"/>
        <w:rPr>
          <w:rFonts w:ascii="Times New Roman" w:hAnsi="Times New Roman" w:cs="Times New Roman"/>
          <w:b/>
          <w:i/>
          <w:sz w:val="24"/>
          <w:szCs w:val="24"/>
        </w:rPr>
      </w:pPr>
    </w:p>
    <w:p w14:paraId="230BF031" w14:textId="46B92A13" w:rsidR="0070003F" w:rsidRDefault="0070003F" w:rsidP="002D4217">
      <w:pPr>
        <w:jc w:val="center"/>
        <w:rPr>
          <w:rFonts w:ascii="Times New Roman" w:hAnsi="Times New Roman" w:cs="Times New Roman"/>
          <w:b/>
          <w:i/>
          <w:sz w:val="24"/>
          <w:szCs w:val="24"/>
        </w:rPr>
      </w:pPr>
    </w:p>
    <w:p w14:paraId="488FF604" w14:textId="77777777" w:rsidR="0070003F" w:rsidRPr="00FA680C" w:rsidRDefault="0070003F" w:rsidP="002D4217">
      <w:pPr>
        <w:jc w:val="center"/>
        <w:rPr>
          <w:rFonts w:ascii="Times New Roman" w:hAnsi="Times New Roman" w:cs="Times New Roman"/>
          <w:b/>
          <w:i/>
          <w:sz w:val="24"/>
          <w:szCs w:val="24"/>
        </w:rPr>
      </w:pPr>
    </w:p>
    <w:p w14:paraId="598F90E8" w14:textId="77777777" w:rsidR="00DD47A1" w:rsidRPr="00FA680C" w:rsidRDefault="00DD47A1" w:rsidP="002D4217">
      <w:pPr>
        <w:jc w:val="center"/>
        <w:rPr>
          <w:rFonts w:ascii="Times New Roman" w:hAnsi="Times New Roman" w:cs="Times New Roman"/>
          <w:b/>
          <w:i/>
          <w:sz w:val="24"/>
          <w:szCs w:val="24"/>
        </w:rPr>
      </w:pPr>
    </w:p>
    <w:p w14:paraId="4EB9CBD3" w14:textId="2BFDF4B5" w:rsidR="00DD47A1" w:rsidRPr="00D13E2F" w:rsidRDefault="00DD47A1" w:rsidP="002D4217">
      <w:pPr>
        <w:pStyle w:val="af8"/>
        <w:spacing w:after="0" w:line="240" w:lineRule="auto"/>
        <w:jc w:val="center"/>
        <w:rPr>
          <w:rFonts w:ascii="Times New Roman" w:hAnsi="Times New Roman" w:cs="Times New Roman"/>
          <w:b/>
          <w:bCs/>
          <w:color w:val="auto"/>
          <w:spacing w:val="0"/>
          <w:sz w:val="24"/>
          <w:szCs w:val="24"/>
        </w:rPr>
      </w:pPr>
      <w:bookmarkStart w:id="2" w:name="_Toc128991807"/>
      <w:r w:rsidRPr="00D13E2F">
        <w:rPr>
          <w:rFonts w:ascii="Times New Roman" w:hAnsi="Times New Roman" w:cs="Times New Roman"/>
          <w:b/>
          <w:bCs/>
          <w:color w:val="auto"/>
          <w:spacing w:val="0"/>
          <w:sz w:val="24"/>
          <w:szCs w:val="24"/>
        </w:rPr>
        <w:t xml:space="preserve">ПРОГРАММА </w:t>
      </w:r>
      <w:bookmarkEnd w:id="2"/>
      <w:r w:rsidR="000E138D" w:rsidRPr="00D13E2F">
        <w:rPr>
          <w:rFonts w:ascii="Times New Roman" w:hAnsi="Times New Roman" w:cs="Times New Roman"/>
          <w:b/>
          <w:bCs/>
          <w:color w:val="auto"/>
          <w:spacing w:val="0"/>
          <w:sz w:val="24"/>
          <w:szCs w:val="24"/>
        </w:rPr>
        <w:br/>
      </w:r>
      <w:r w:rsidRPr="00D13E2F">
        <w:rPr>
          <w:rFonts w:ascii="Times New Roman" w:hAnsi="Times New Roman" w:cs="Times New Roman"/>
          <w:b/>
          <w:bCs/>
          <w:color w:val="auto"/>
          <w:spacing w:val="0"/>
          <w:sz w:val="24"/>
          <w:szCs w:val="24"/>
        </w:rPr>
        <w:t>ГОСУДАРСТВЕННОЙ ИТОГОВОЙ АТТЕСТАЦИИ</w:t>
      </w:r>
    </w:p>
    <w:p w14:paraId="26464F8E" w14:textId="77777777" w:rsidR="00DD47A1" w:rsidRPr="00FA680C" w:rsidRDefault="00DD47A1" w:rsidP="002D4217">
      <w:pPr>
        <w:jc w:val="center"/>
        <w:rPr>
          <w:rFonts w:ascii="Times New Roman" w:hAnsi="Times New Roman" w:cs="Times New Roman"/>
          <w:b/>
          <w:i/>
          <w:sz w:val="24"/>
          <w:szCs w:val="24"/>
        </w:rPr>
      </w:pPr>
    </w:p>
    <w:p w14:paraId="7266B926" w14:textId="77777777" w:rsidR="00DD47A1" w:rsidRPr="00FA680C" w:rsidRDefault="00DD47A1" w:rsidP="002D4217">
      <w:pPr>
        <w:jc w:val="center"/>
        <w:rPr>
          <w:rFonts w:ascii="Times New Roman" w:hAnsi="Times New Roman" w:cs="Times New Roman"/>
          <w:b/>
          <w:i/>
          <w:sz w:val="24"/>
          <w:szCs w:val="24"/>
        </w:rPr>
      </w:pPr>
    </w:p>
    <w:p w14:paraId="69D9DA58" w14:textId="77777777" w:rsidR="00DD47A1" w:rsidRPr="00FA680C" w:rsidRDefault="00DD47A1" w:rsidP="002D4217">
      <w:pPr>
        <w:jc w:val="center"/>
        <w:rPr>
          <w:rFonts w:ascii="Times New Roman" w:hAnsi="Times New Roman" w:cs="Times New Roman"/>
          <w:b/>
          <w:i/>
          <w:sz w:val="24"/>
          <w:szCs w:val="24"/>
        </w:rPr>
      </w:pPr>
    </w:p>
    <w:p w14:paraId="659A3F67" w14:textId="77777777" w:rsidR="00DD47A1" w:rsidRPr="00FA680C" w:rsidRDefault="00DD47A1" w:rsidP="002D4217">
      <w:pPr>
        <w:jc w:val="center"/>
        <w:rPr>
          <w:rFonts w:ascii="Times New Roman" w:hAnsi="Times New Roman" w:cs="Times New Roman"/>
          <w:b/>
          <w:i/>
          <w:sz w:val="24"/>
          <w:szCs w:val="24"/>
        </w:rPr>
      </w:pPr>
    </w:p>
    <w:p w14:paraId="697F3FA9" w14:textId="77777777" w:rsidR="00DD47A1" w:rsidRPr="00FA680C" w:rsidRDefault="00DD47A1" w:rsidP="002D4217">
      <w:pPr>
        <w:jc w:val="center"/>
        <w:rPr>
          <w:rFonts w:ascii="Times New Roman" w:hAnsi="Times New Roman" w:cs="Times New Roman"/>
          <w:b/>
          <w:i/>
          <w:sz w:val="24"/>
          <w:szCs w:val="24"/>
        </w:rPr>
      </w:pPr>
    </w:p>
    <w:p w14:paraId="51BA3027" w14:textId="77777777" w:rsidR="00DD47A1" w:rsidRPr="00FA680C" w:rsidRDefault="00DD47A1" w:rsidP="002D4217">
      <w:pPr>
        <w:jc w:val="center"/>
        <w:rPr>
          <w:rFonts w:ascii="Times New Roman" w:hAnsi="Times New Roman" w:cs="Times New Roman"/>
          <w:b/>
          <w:i/>
          <w:sz w:val="24"/>
          <w:szCs w:val="24"/>
        </w:rPr>
      </w:pPr>
    </w:p>
    <w:p w14:paraId="6ED62860" w14:textId="77777777" w:rsidR="00DD47A1" w:rsidRPr="00FA680C" w:rsidRDefault="00DD47A1" w:rsidP="002D4217">
      <w:pPr>
        <w:jc w:val="center"/>
        <w:rPr>
          <w:rFonts w:ascii="Times New Roman" w:hAnsi="Times New Roman" w:cs="Times New Roman"/>
          <w:b/>
          <w:i/>
          <w:sz w:val="24"/>
          <w:szCs w:val="24"/>
        </w:rPr>
      </w:pPr>
    </w:p>
    <w:p w14:paraId="28D7CD68" w14:textId="77777777" w:rsidR="00DD47A1" w:rsidRPr="00FA680C" w:rsidRDefault="00DD47A1" w:rsidP="002D4217">
      <w:pPr>
        <w:jc w:val="center"/>
        <w:rPr>
          <w:rFonts w:ascii="Times New Roman" w:hAnsi="Times New Roman" w:cs="Times New Roman"/>
          <w:b/>
          <w:i/>
          <w:sz w:val="24"/>
          <w:szCs w:val="24"/>
        </w:rPr>
      </w:pPr>
    </w:p>
    <w:p w14:paraId="79EFE339" w14:textId="77777777" w:rsidR="00DD47A1" w:rsidRPr="00FA680C" w:rsidRDefault="00DD47A1" w:rsidP="002D4217">
      <w:pPr>
        <w:jc w:val="center"/>
        <w:rPr>
          <w:rFonts w:ascii="Times New Roman" w:hAnsi="Times New Roman" w:cs="Times New Roman"/>
          <w:b/>
          <w:i/>
          <w:sz w:val="24"/>
          <w:szCs w:val="24"/>
        </w:rPr>
      </w:pPr>
    </w:p>
    <w:p w14:paraId="02ECF6C0" w14:textId="77777777" w:rsidR="00DD47A1" w:rsidRPr="00FA680C" w:rsidRDefault="00DD47A1" w:rsidP="002D4217">
      <w:pPr>
        <w:jc w:val="center"/>
        <w:rPr>
          <w:rFonts w:ascii="Times New Roman" w:hAnsi="Times New Roman" w:cs="Times New Roman"/>
          <w:b/>
          <w:i/>
          <w:sz w:val="24"/>
          <w:szCs w:val="24"/>
        </w:rPr>
      </w:pPr>
    </w:p>
    <w:p w14:paraId="57C2CCBC" w14:textId="77777777" w:rsidR="00DD47A1" w:rsidRPr="00FA680C" w:rsidRDefault="00DD47A1" w:rsidP="002D4217">
      <w:pPr>
        <w:jc w:val="center"/>
        <w:rPr>
          <w:rFonts w:ascii="Times New Roman" w:hAnsi="Times New Roman" w:cs="Times New Roman"/>
          <w:b/>
          <w:i/>
          <w:sz w:val="24"/>
          <w:szCs w:val="24"/>
        </w:rPr>
      </w:pPr>
    </w:p>
    <w:p w14:paraId="67352FD9" w14:textId="77777777" w:rsidR="00DD47A1" w:rsidRPr="00FA680C" w:rsidRDefault="00DD47A1" w:rsidP="002D4217">
      <w:pPr>
        <w:jc w:val="center"/>
        <w:rPr>
          <w:rFonts w:ascii="Times New Roman" w:hAnsi="Times New Roman" w:cs="Times New Roman"/>
          <w:b/>
          <w:i/>
          <w:sz w:val="24"/>
          <w:szCs w:val="24"/>
        </w:rPr>
      </w:pPr>
    </w:p>
    <w:p w14:paraId="7E7989B8" w14:textId="77777777" w:rsidR="00DD47A1" w:rsidRPr="00FA680C" w:rsidRDefault="00DD47A1" w:rsidP="002D4217">
      <w:pPr>
        <w:jc w:val="center"/>
        <w:rPr>
          <w:rFonts w:ascii="Times New Roman" w:hAnsi="Times New Roman" w:cs="Times New Roman"/>
          <w:b/>
          <w:i/>
          <w:sz w:val="24"/>
          <w:szCs w:val="24"/>
        </w:rPr>
      </w:pPr>
    </w:p>
    <w:p w14:paraId="17A55BA5" w14:textId="77777777" w:rsidR="00DD47A1" w:rsidRPr="00FA680C" w:rsidRDefault="00DD47A1" w:rsidP="002D4217">
      <w:pPr>
        <w:jc w:val="center"/>
        <w:rPr>
          <w:rFonts w:ascii="Times New Roman" w:hAnsi="Times New Roman" w:cs="Times New Roman"/>
          <w:b/>
          <w:i/>
          <w:sz w:val="24"/>
          <w:szCs w:val="24"/>
        </w:rPr>
      </w:pPr>
    </w:p>
    <w:p w14:paraId="3DB98FE6" w14:textId="77777777" w:rsidR="00DD47A1" w:rsidRPr="00FA680C" w:rsidRDefault="00DD47A1" w:rsidP="002D4217">
      <w:pPr>
        <w:jc w:val="center"/>
        <w:rPr>
          <w:rFonts w:ascii="Times New Roman" w:hAnsi="Times New Roman" w:cs="Times New Roman"/>
          <w:b/>
          <w:i/>
          <w:sz w:val="24"/>
          <w:szCs w:val="24"/>
        </w:rPr>
      </w:pPr>
    </w:p>
    <w:p w14:paraId="12D244EC" w14:textId="77777777" w:rsidR="00DD47A1" w:rsidRPr="00FA680C" w:rsidRDefault="00DD47A1" w:rsidP="002D4217">
      <w:pPr>
        <w:jc w:val="center"/>
        <w:rPr>
          <w:rFonts w:ascii="Times New Roman" w:hAnsi="Times New Roman" w:cs="Times New Roman"/>
          <w:b/>
          <w:i/>
          <w:sz w:val="24"/>
          <w:szCs w:val="24"/>
        </w:rPr>
      </w:pPr>
    </w:p>
    <w:p w14:paraId="27AAC776" w14:textId="77777777" w:rsidR="00DD47A1" w:rsidRPr="00FA680C" w:rsidRDefault="00DD47A1" w:rsidP="002D4217">
      <w:pPr>
        <w:jc w:val="center"/>
        <w:rPr>
          <w:rFonts w:ascii="Times New Roman" w:hAnsi="Times New Roman" w:cs="Times New Roman"/>
          <w:b/>
          <w:i/>
          <w:sz w:val="24"/>
          <w:szCs w:val="24"/>
        </w:rPr>
      </w:pPr>
    </w:p>
    <w:p w14:paraId="5DB2B668" w14:textId="77777777" w:rsidR="00DD47A1" w:rsidRPr="00FA680C" w:rsidRDefault="00DD47A1" w:rsidP="002D4217">
      <w:pPr>
        <w:jc w:val="center"/>
        <w:rPr>
          <w:rFonts w:ascii="Times New Roman" w:hAnsi="Times New Roman" w:cs="Times New Roman"/>
          <w:b/>
          <w:i/>
          <w:sz w:val="24"/>
          <w:szCs w:val="24"/>
        </w:rPr>
      </w:pPr>
    </w:p>
    <w:p w14:paraId="2C0CAAFE" w14:textId="77777777" w:rsidR="00DD47A1" w:rsidRPr="00FA680C" w:rsidRDefault="00DD47A1" w:rsidP="002D4217">
      <w:pPr>
        <w:jc w:val="center"/>
        <w:rPr>
          <w:rFonts w:ascii="Times New Roman" w:hAnsi="Times New Roman" w:cs="Times New Roman"/>
          <w:b/>
          <w:i/>
          <w:sz w:val="24"/>
          <w:szCs w:val="24"/>
        </w:rPr>
      </w:pPr>
    </w:p>
    <w:p w14:paraId="7D08ABBC" w14:textId="77777777" w:rsidR="00DD47A1" w:rsidRPr="00FA680C" w:rsidRDefault="00DD47A1" w:rsidP="002D4217">
      <w:pPr>
        <w:jc w:val="center"/>
        <w:rPr>
          <w:rFonts w:ascii="Times New Roman" w:hAnsi="Times New Roman" w:cs="Times New Roman"/>
          <w:b/>
          <w:i/>
          <w:sz w:val="24"/>
          <w:szCs w:val="24"/>
        </w:rPr>
      </w:pPr>
    </w:p>
    <w:p w14:paraId="50B146DA" w14:textId="77777777" w:rsidR="00DD47A1" w:rsidRPr="00FA680C" w:rsidRDefault="00DD47A1" w:rsidP="002D4217">
      <w:pPr>
        <w:jc w:val="center"/>
        <w:rPr>
          <w:rFonts w:ascii="Times New Roman" w:hAnsi="Times New Roman" w:cs="Times New Roman"/>
          <w:b/>
          <w:i/>
          <w:sz w:val="24"/>
          <w:szCs w:val="24"/>
        </w:rPr>
      </w:pPr>
    </w:p>
    <w:p w14:paraId="3BF80744" w14:textId="77777777" w:rsidR="00DD47A1" w:rsidRDefault="00DD47A1" w:rsidP="002D4217">
      <w:pPr>
        <w:jc w:val="center"/>
        <w:rPr>
          <w:rFonts w:ascii="Times New Roman" w:hAnsi="Times New Roman" w:cs="Times New Roman"/>
          <w:b/>
          <w:i/>
          <w:sz w:val="24"/>
          <w:szCs w:val="24"/>
        </w:rPr>
      </w:pPr>
    </w:p>
    <w:p w14:paraId="5D81E089" w14:textId="77777777" w:rsidR="00DD47A1" w:rsidRDefault="00DD47A1" w:rsidP="002D4217">
      <w:pPr>
        <w:jc w:val="center"/>
        <w:rPr>
          <w:rFonts w:ascii="Times New Roman" w:hAnsi="Times New Roman" w:cs="Times New Roman"/>
          <w:b/>
          <w:i/>
          <w:sz w:val="24"/>
          <w:szCs w:val="24"/>
        </w:rPr>
      </w:pPr>
    </w:p>
    <w:p w14:paraId="5AD1EF03" w14:textId="77777777" w:rsidR="00DD47A1" w:rsidRDefault="00DD47A1" w:rsidP="002D4217">
      <w:pPr>
        <w:jc w:val="center"/>
        <w:rPr>
          <w:rFonts w:ascii="Times New Roman" w:hAnsi="Times New Roman" w:cs="Times New Roman"/>
          <w:b/>
          <w:i/>
          <w:sz w:val="24"/>
          <w:szCs w:val="24"/>
        </w:rPr>
      </w:pPr>
    </w:p>
    <w:p w14:paraId="06583658" w14:textId="77777777" w:rsidR="00DD47A1" w:rsidRDefault="00DD47A1" w:rsidP="002D4217">
      <w:pPr>
        <w:jc w:val="center"/>
        <w:rPr>
          <w:rFonts w:ascii="Times New Roman" w:hAnsi="Times New Roman" w:cs="Times New Roman"/>
          <w:b/>
          <w:i/>
          <w:sz w:val="24"/>
          <w:szCs w:val="24"/>
        </w:rPr>
      </w:pPr>
    </w:p>
    <w:p w14:paraId="2E86190A" w14:textId="77777777" w:rsidR="00DD47A1" w:rsidRDefault="00DD47A1" w:rsidP="002D4217">
      <w:pPr>
        <w:jc w:val="center"/>
        <w:rPr>
          <w:rFonts w:ascii="Times New Roman" w:hAnsi="Times New Roman" w:cs="Times New Roman"/>
          <w:b/>
          <w:i/>
          <w:sz w:val="24"/>
          <w:szCs w:val="24"/>
        </w:rPr>
      </w:pPr>
    </w:p>
    <w:p w14:paraId="3BC91D7B" w14:textId="77777777" w:rsidR="00DD47A1" w:rsidRDefault="00DD47A1" w:rsidP="002D4217">
      <w:pPr>
        <w:jc w:val="center"/>
        <w:rPr>
          <w:rFonts w:ascii="Times New Roman" w:hAnsi="Times New Roman" w:cs="Times New Roman"/>
          <w:b/>
          <w:i/>
          <w:sz w:val="24"/>
          <w:szCs w:val="24"/>
        </w:rPr>
      </w:pPr>
    </w:p>
    <w:p w14:paraId="6ECB9985" w14:textId="45EFA2F6" w:rsidR="00DD47A1" w:rsidRPr="00E6774A" w:rsidRDefault="00DD47A1" w:rsidP="002D4217">
      <w:pPr>
        <w:jc w:val="center"/>
        <w:rPr>
          <w:rFonts w:ascii="Times New Roman" w:hAnsi="Times New Roman" w:cs="Times New Roman"/>
          <w:b/>
          <w:sz w:val="24"/>
          <w:szCs w:val="24"/>
        </w:rPr>
      </w:pPr>
      <w:r w:rsidRPr="00FA680C">
        <w:rPr>
          <w:rFonts w:ascii="Times New Roman" w:hAnsi="Times New Roman" w:cs="Times New Roman"/>
          <w:b/>
          <w:bCs/>
          <w:sz w:val="24"/>
          <w:szCs w:val="24"/>
        </w:rPr>
        <w:t>20</w:t>
      </w:r>
      <w:r w:rsidR="00AB2C14">
        <w:rPr>
          <w:rFonts w:ascii="Times New Roman" w:hAnsi="Times New Roman" w:cs="Times New Roman"/>
          <w:b/>
          <w:bCs/>
          <w:sz w:val="24"/>
          <w:szCs w:val="24"/>
        </w:rPr>
        <w:t>25</w:t>
      </w:r>
      <w:r w:rsidRPr="00FA680C">
        <w:rPr>
          <w:rFonts w:ascii="Times New Roman" w:hAnsi="Times New Roman" w:cs="Times New Roman"/>
          <w:b/>
          <w:bCs/>
          <w:sz w:val="24"/>
          <w:szCs w:val="24"/>
        </w:rPr>
        <w:t xml:space="preserve"> г.</w:t>
      </w:r>
    </w:p>
    <w:p w14:paraId="7DB7F5A0" w14:textId="70F40281" w:rsidR="00DD47A1" w:rsidRDefault="00DD47A1" w:rsidP="002D4217">
      <w:pP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vertAlign w:val="superscript"/>
          <w:lang w:eastAsia="zh-CN"/>
        </w:rPr>
        <w:br w:type="page"/>
      </w:r>
    </w:p>
    <w:p w14:paraId="4238A994" w14:textId="59234121" w:rsidR="0013234A" w:rsidRDefault="008C4F91" w:rsidP="002D4217">
      <w:pPr>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lastRenderedPageBreak/>
        <w:t>СОДЕРЖАНИЕ</w:t>
      </w:r>
    </w:p>
    <w:p w14:paraId="2EF791D1" w14:textId="77777777" w:rsidR="008C4F91" w:rsidRDefault="008C4F91" w:rsidP="002D4217">
      <w:pPr>
        <w:rPr>
          <w:rFonts w:ascii="Times New Roman" w:eastAsia="Times New Roman" w:hAnsi="Times New Roman" w:cs="Times New Roman"/>
          <w:b/>
          <w:bCs/>
          <w:sz w:val="24"/>
          <w:szCs w:val="24"/>
          <w:lang w:eastAsia="zh-CN"/>
        </w:rPr>
      </w:pPr>
    </w:p>
    <w:p w14:paraId="3375D728" w14:textId="53C92476" w:rsidR="00F041F6" w:rsidRDefault="0013234A" w:rsidP="002D4217">
      <w:pPr>
        <w:pStyle w:val="14"/>
        <w:spacing w:after="0" w:line="240" w:lineRule="auto"/>
        <w:rPr>
          <w:rFonts w:asciiTheme="minorHAnsi" w:eastAsiaTheme="minorEastAsia" w:hAnsiTheme="minorHAnsi" w:cstheme="minorBidi"/>
          <w:b w:val="0"/>
          <w:bCs w:val="0"/>
          <w:lang w:eastAsia="ru-RU"/>
        </w:rPr>
      </w:pPr>
      <w:r>
        <w:rPr>
          <w:rFonts w:eastAsia="Times New Roman"/>
          <w:b w:val="0"/>
          <w:bCs w:val="0"/>
          <w:sz w:val="24"/>
          <w:szCs w:val="24"/>
          <w:lang w:eastAsia="zh-CN"/>
        </w:rPr>
        <w:fldChar w:fldCharType="begin"/>
      </w:r>
      <w:r>
        <w:rPr>
          <w:rFonts w:eastAsia="Times New Roman"/>
          <w:b w:val="0"/>
          <w:bCs w:val="0"/>
          <w:sz w:val="24"/>
          <w:szCs w:val="24"/>
          <w:lang w:eastAsia="zh-CN"/>
        </w:rPr>
        <w:instrText xml:space="preserve"> TOC \o "1-3" \t "Абзац списка;1" </w:instrText>
      </w:r>
      <w:r>
        <w:rPr>
          <w:rFonts w:eastAsia="Times New Roman"/>
          <w:b w:val="0"/>
          <w:bCs w:val="0"/>
          <w:sz w:val="24"/>
          <w:szCs w:val="24"/>
          <w:lang w:eastAsia="zh-CN"/>
        </w:rPr>
        <w:fldChar w:fldCharType="separate"/>
      </w:r>
      <w:r w:rsidR="00F041F6" w:rsidRPr="00122031">
        <w:rPr>
          <w:rFonts w:eastAsia="Times New Roman"/>
          <w:lang w:eastAsia="zh-CN"/>
        </w:rPr>
        <w:t>Общие положения</w:t>
      </w:r>
      <w:r w:rsidR="00F041F6">
        <w:tab/>
      </w:r>
      <w:r w:rsidR="00F041F6">
        <w:fldChar w:fldCharType="begin"/>
      </w:r>
      <w:r w:rsidR="00F041F6">
        <w:instrText xml:space="preserve"> PAGEREF _Toc156565549 \h </w:instrText>
      </w:r>
      <w:r w:rsidR="00F041F6">
        <w:fldChar w:fldCharType="separate"/>
      </w:r>
      <w:r w:rsidR="00580A60">
        <w:t>3</w:t>
      </w:r>
      <w:r w:rsidR="00F041F6">
        <w:fldChar w:fldCharType="end"/>
      </w:r>
    </w:p>
    <w:p w14:paraId="0B5E8B0B" w14:textId="2E2F2CC1" w:rsidR="00F041F6" w:rsidRDefault="0070003F" w:rsidP="002D4217">
      <w:pPr>
        <w:pStyle w:val="14"/>
        <w:spacing w:after="0" w:line="240" w:lineRule="auto"/>
        <w:rPr>
          <w:rFonts w:asciiTheme="minorHAnsi" w:eastAsiaTheme="minorEastAsia" w:hAnsiTheme="minorHAnsi" w:cstheme="minorBidi"/>
          <w:b w:val="0"/>
          <w:bCs w:val="0"/>
          <w:lang w:eastAsia="ru-RU"/>
        </w:rPr>
      </w:pPr>
      <w:r>
        <w:rPr>
          <w:rFonts w:eastAsia="Times New Roman"/>
          <w:lang w:eastAsia="zh-CN"/>
        </w:rPr>
        <w:t>Т</w:t>
      </w:r>
      <w:r w:rsidR="00F041F6" w:rsidRPr="00122031">
        <w:rPr>
          <w:rFonts w:eastAsia="Times New Roman"/>
          <w:lang w:eastAsia="zh-CN"/>
        </w:rPr>
        <w:t>ребования к проведению демонстрационного экзамена</w:t>
      </w:r>
      <w:r w:rsidR="00F041F6">
        <w:tab/>
      </w:r>
      <w:r w:rsidR="00F041F6">
        <w:fldChar w:fldCharType="begin"/>
      </w:r>
      <w:r w:rsidR="00F041F6">
        <w:instrText xml:space="preserve"> PAGEREF _Toc156565551 \h </w:instrText>
      </w:r>
      <w:r w:rsidR="00F041F6">
        <w:fldChar w:fldCharType="separate"/>
      </w:r>
      <w:r w:rsidR="00580A60">
        <w:t>4</w:t>
      </w:r>
      <w:r w:rsidR="00F041F6">
        <w:fldChar w:fldCharType="end"/>
      </w:r>
    </w:p>
    <w:p w14:paraId="15DE3453" w14:textId="4A29B258" w:rsidR="0013234A" w:rsidRDefault="0013234A" w:rsidP="002D4217">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fldChar w:fldCharType="end"/>
      </w:r>
    </w:p>
    <w:p w14:paraId="6D38DC67" w14:textId="12CE77FF" w:rsidR="0013234A" w:rsidRDefault="0013234A" w:rsidP="002D4217">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br w:type="page"/>
      </w:r>
    </w:p>
    <w:p w14:paraId="0F644B66" w14:textId="7EFAF23F" w:rsidR="00C07FB3" w:rsidRPr="00215FD5" w:rsidRDefault="00C07FB3" w:rsidP="00215FD5">
      <w:pPr>
        <w:pStyle w:val="a4"/>
        <w:numPr>
          <w:ilvl w:val="0"/>
          <w:numId w:val="33"/>
        </w:numPr>
        <w:suppressAutoHyphens/>
        <w:jc w:val="both"/>
        <w:rPr>
          <w:rFonts w:ascii="Times New Roman" w:eastAsia="Times New Roman" w:hAnsi="Times New Roman" w:cs="Times New Roman"/>
          <w:b/>
          <w:bCs/>
          <w:sz w:val="32"/>
          <w:szCs w:val="32"/>
          <w:lang w:eastAsia="zh-CN"/>
        </w:rPr>
      </w:pPr>
      <w:bookmarkStart w:id="3" w:name="_Toc156565549"/>
      <w:r w:rsidRPr="00215FD5">
        <w:rPr>
          <w:rFonts w:ascii="Times New Roman" w:eastAsia="Times New Roman" w:hAnsi="Times New Roman" w:cs="Times New Roman"/>
          <w:b/>
          <w:bCs/>
          <w:sz w:val="32"/>
          <w:szCs w:val="32"/>
          <w:lang w:eastAsia="zh-CN"/>
        </w:rPr>
        <w:lastRenderedPageBreak/>
        <w:t xml:space="preserve">Общие </w:t>
      </w:r>
      <w:r w:rsidR="00D13E2F" w:rsidRPr="00215FD5">
        <w:rPr>
          <w:rFonts w:ascii="Times New Roman" w:eastAsia="Times New Roman" w:hAnsi="Times New Roman" w:cs="Times New Roman"/>
          <w:b/>
          <w:bCs/>
          <w:sz w:val="32"/>
          <w:szCs w:val="32"/>
          <w:lang w:eastAsia="zh-CN"/>
        </w:rPr>
        <w:t>положения</w:t>
      </w:r>
      <w:bookmarkEnd w:id="3"/>
    </w:p>
    <w:p w14:paraId="61C30C52" w14:textId="4C08B785" w:rsidR="00E351CC" w:rsidRDefault="00E473D2" w:rsidP="002D4217">
      <w:pPr>
        <w:pStyle w:val="af4"/>
        <w:spacing w:before="0" w:after="0"/>
        <w:ind w:firstLine="709"/>
      </w:pPr>
      <w:r>
        <w:t>П</w:t>
      </w:r>
      <w:r w:rsidR="00E351CC">
        <w:t xml:space="preserve">рограмма государственной итоговой аттестации (далее –программа ГИА) выпускников по </w:t>
      </w:r>
      <w:r w:rsidR="00E351CC" w:rsidRPr="00AB2C14">
        <w:t>специальности</w:t>
      </w:r>
      <w:r w:rsidR="00E351CC" w:rsidRPr="00E351CC">
        <w:rPr>
          <w:color w:val="0070C0"/>
        </w:rPr>
        <w:t xml:space="preserve"> </w:t>
      </w:r>
      <w:hyperlink r:id="rId8"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sidR="00AB2C14">
          <w:rPr>
            <w:color w:val="0000FF"/>
          </w:rPr>
          <w:t>40.02.02</w:t>
        </w:r>
      </w:hyperlink>
      <w:r w:rsidR="00AB2C14">
        <w:t xml:space="preserve"> Правоохранительная деятельность</w:t>
      </w:r>
      <w:r w:rsidR="00AB2C14" w:rsidRPr="00507E8D">
        <w:t xml:space="preserve"> </w:t>
      </w:r>
      <w:r w:rsidR="00E351CC">
        <w:t xml:space="preserve">разработана в соответствии с Законом Российской Федерации от 29.12.2012 г. № 273-ФЗ «Об образовании в Российской Федерации», </w:t>
      </w:r>
      <w:bookmarkStart w:id="4" w:name="_Hlk156559699"/>
      <w:r w:rsidR="00E351CC" w:rsidRPr="0015784E">
        <w:rPr>
          <w:bCs/>
          <w:szCs w:val="24"/>
        </w:rPr>
        <w:t>Приказ</w:t>
      </w:r>
      <w:r w:rsidR="00E351CC">
        <w:rPr>
          <w:bCs/>
          <w:szCs w:val="24"/>
        </w:rPr>
        <w:t>ом</w:t>
      </w:r>
      <w:r w:rsidR="00E351CC" w:rsidRPr="0015784E">
        <w:rPr>
          <w:bCs/>
          <w:szCs w:val="24"/>
        </w:rPr>
        <w:t xml:space="preserve"> </w:t>
      </w:r>
      <w:proofErr w:type="spellStart"/>
      <w:r w:rsidR="00E351CC" w:rsidRPr="0015784E">
        <w:rPr>
          <w:bCs/>
          <w:szCs w:val="24"/>
        </w:rPr>
        <w:t>Минпросвещения</w:t>
      </w:r>
      <w:proofErr w:type="spellEnd"/>
      <w:r w:rsidR="00E351CC" w:rsidRPr="0015784E">
        <w:rPr>
          <w:bCs/>
          <w:szCs w:val="24"/>
        </w:rPr>
        <w:t xml:space="preserve"> России от 08.11.2021 № 800</w:t>
      </w:r>
      <w:r w:rsidR="00E351CC">
        <w:rPr>
          <w:bCs/>
          <w:szCs w:val="24"/>
        </w:rPr>
        <w:t xml:space="preserve"> «Об утверждении </w:t>
      </w:r>
      <w:r w:rsidR="00E351CC" w:rsidRPr="0015784E">
        <w:rPr>
          <w:bCs/>
          <w:szCs w:val="24"/>
        </w:rPr>
        <w:t>Поряд</w:t>
      </w:r>
      <w:r w:rsidR="00E351CC">
        <w:rPr>
          <w:bCs/>
          <w:szCs w:val="24"/>
        </w:rPr>
        <w:t>ка</w:t>
      </w:r>
      <w:r w:rsidR="00E351CC" w:rsidRPr="0015784E">
        <w:rPr>
          <w:bCs/>
          <w:szCs w:val="24"/>
        </w:rPr>
        <w:t xml:space="preserve"> проведения государственной итоговой аттестации по образовательным программам среднего профессионального образования</w:t>
      </w:r>
      <w:r w:rsidR="00E351CC">
        <w:rPr>
          <w:bCs/>
          <w:szCs w:val="24"/>
        </w:rPr>
        <w:t xml:space="preserve">», </w:t>
      </w:r>
      <w:bookmarkEnd w:id="4"/>
      <w:r w:rsidR="00E351CC">
        <w:t xml:space="preserve">ФГОС СПО по </w:t>
      </w:r>
      <w:r w:rsidR="00AB2C14" w:rsidRPr="00AB2C14">
        <w:t>специальности</w:t>
      </w:r>
      <w:r w:rsidR="00AB2C14" w:rsidRPr="00E351CC">
        <w:rPr>
          <w:color w:val="0070C0"/>
        </w:rPr>
        <w:t xml:space="preserve"> </w:t>
      </w:r>
      <w:hyperlink r:id="rId9"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sidR="00AB2C14">
          <w:rPr>
            <w:color w:val="0000FF"/>
          </w:rPr>
          <w:t>40.02.02</w:t>
        </w:r>
      </w:hyperlink>
      <w:r w:rsidR="00AB2C14">
        <w:t xml:space="preserve"> Правоохранительная деятельность</w:t>
      </w:r>
      <w:r w:rsidR="00E351CC">
        <w:t>, и определяет совокупность требований к е</w:t>
      </w:r>
      <w:r w:rsidR="006E2DA7">
        <w:t>е</w:t>
      </w:r>
      <w:r w:rsidR="00E351CC">
        <w:t xml:space="preserve"> организации и проведению.</w:t>
      </w:r>
    </w:p>
    <w:p w14:paraId="62CAE38C" w14:textId="77777777" w:rsidR="0059354D" w:rsidRPr="00507E8D" w:rsidRDefault="0059354D" w:rsidP="002D4217">
      <w:pPr>
        <w:pStyle w:val="af4"/>
        <w:spacing w:before="0" w:after="0"/>
        <w:ind w:firstLine="709"/>
      </w:pPr>
      <w:r w:rsidRPr="00507E8D">
        <w:t xml:space="preserve">Цель государственной итоговой аттестации – установление соответствия результатов освоения обучающимися образовательной программы по 40.02.02 Правоохранительная деятельность соответствующим требованиям ФГОС СПО с учетом требований регионального рынка труда, их готовность и способность решать профессиональные задачи. </w:t>
      </w:r>
    </w:p>
    <w:p w14:paraId="1C88701E" w14:textId="77777777" w:rsidR="0059354D" w:rsidRPr="00507E8D" w:rsidRDefault="0059354D" w:rsidP="002D4217">
      <w:pPr>
        <w:pStyle w:val="af4"/>
        <w:spacing w:before="0" w:after="0"/>
        <w:ind w:firstLine="709"/>
      </w:pPr>
      <w:r w:rsidRPr="00507E8D">
        <w:t>Задачи государственной итоговой аттестации:</w:t>
      </w:r>
    </w:p>
    <w:p w14:paraId="3941E4D9" w14:textId="77777777" w:rsidR="0059354D" w:rsidRPr="00507E8D" w:rsidRDefault="0059354D" w:rsidP="002D4217">
      <w:pPr>
        <w:pStyle w:val="af4"/>
        <w:spacing w:before="0" w:after="0"/>
        <w:ind w:firstLine="709"/>
      </w:pPr>
      <w:r w:rsidRPr="00507E8D">
        <w:t>– определение соответствия навыков, умений и знаний выпускников современным требованиям рынка труда, квалификационным требованиям ФГОС СПО и регионального рынка труда;</w:t>
      </w:r>
    </w:p>
    <w:p w14:paraId="2FF52A48" w14:textId="77777777" w:rsidR="0059354D" w:rsidRPr="00507E8D" w:rsidRDefault="0059354D" w:rsidP="002D4217">
      <w:pPr>
        <w:pStyle w:val="af4"/>
        <w:spacing w:before="0" w:after="0"/>
        <w:ind w:firstLine="709"/>
      </w:pPr>
      <w:r w:rsidRPr="00507E8D">
        <w:t xml:space="preserve">– определение степени </w:t>
      </w:r>
      <w:proofErr w:type="spellStart"/>
      <w:r w:rsidRPr="00507E8D">
        <w:t>сформированности</w:t>
      </w:r>
      <w:proofErr w:type="spellEnd"/>
      <w:r w:rsidRPr="00507E8D">
        <w:t xml:space="preserve"> профессиональных компетенций, личностных качеств, соответствующих ФГОС СПО и наиболее востребованных на рынке труда.</w:t>
      </w:r>
    </w:p>
    <w:p w14:paraId="6B63D0A3" w14:textId="77777777" w:rsidR="0059354D" w:rsidRPr="00507E8D" w:rsidRDefault="0059354D" w:rsidP="002D4217">
      <w:pPr>
        <w:pStyle w:val="af4"/>
        <w:spacing w:before="0" w:after="0"/>
        <w:ind w:firstLine="709"/>
      </w:pPr>
      <w:r w:rsidRPr="00507E8D">
        <w:t xml:space="preserve">По результатам ГИА выпускнику по 40.02.02 Правоохранительная деятельность присваивается квалификация: </w:t>
      </w:r>
      <w:r w:rsidRPr="00507E8D">
        <w:rPr>
          <w:i/>
          <w:iCs/>
        </w:rPr>
        <w:t>юрист</w:t>
      </w:r>
      <w:r w:rsidRPr="00507E8D">
        <w:t>.</w:t>
      </w:r>
    </w:p>
    <w:p w14:paraId="6F47FE2A" w14:textId="188D382B" w:rsidR="0059354D" w:rsidRPr="00507E8D" w:rsidRDefault="005B13B3" w:rsidP="002D4217">
      <w:pPr>
        <w:pStyle w:val="af4"/>
        <w:spacing w:before="0" w:after="0"/>
        <w:ind w:firstLine="709"/>
      </w:pPr>
      <w:r>
        <w:t>П</w:t>
      </w:r>
      <w:r w:rsidR="0059354D" w:rsidRPr="00507E8D">
        <w:t>рограмма ГИА является частью основной</w:t>
      </w:r>
      <w:r>
        <w:t xml:space="preserve"> </w:t>
      </w:r>
      <w:r w:rsidR="0059354D" w:rsidRPr="00507E8D">
        <w:t>ОП по программе подготовки специалистов среднего звена и определяет совокупность требований к ГИА, в том числе к содержанию, организации работы, оценочным материалам ГИА выпускников по данной специальности.</w:t>
      </w:r>
    </w:p>
    <w:p w14:paraId="37EE8253" w14:textId="77777777" w:rsidR="0059354D" w:rsidRPr="00507E8D" w:rsidRDefault="0059354D" w:rsidP="002D4217">
      <w:pPr>
        <w:pStyle w:val="af4"/>
        <w:spacing w:before="0" w:after="0"/>
        <w:ind w:firstLine="709"/>
        <w:rPr>
          <w:i/>
          <w:iCs/>
          <w:shd w:val="clear" w:color="auto" w:fill="FFFFFF"/>
        </w:rPr>
      </w:pPr>
      <w:r w:rsidRPr="00507E8D">
        <w:t>Выпускник, освоивший образовательную программу, должен быть готов к выполнению видов деятельности, предусмотренных образовательной программой (таблица 1), и демонстрировать результаты освоения образовательной программы (таблица 2).</w:t>
      </w:r>
    </w:p>
    <w:p w14:paraId="540A87BD" w14:textId="77777777" w:rsidR="0059354D" w:rsidRPr="00507E8D" w:rsidRDefault="0059354D" w:rsidP="002D4217">
      <w:pPr>
        <w:jc w:val="right"/>
        <w:rPr>
          <w:rFonts w:ascii="Times New Roman" w:hAnsi="Times New Roman" w:cs="Times New Roman"/>
          <w:b/>
          <w:bCs/>
          <w:sz w:val="24"/>
          <w:szCs w:val="24"/>
          <w:shd w:val="clear" w:color="auto" w:fill="FFFFFF"/>
        </w:rPr>
      </w:pPr>
      <w:r w:rsidRPr="00507E8D">
        <w:rPr>
          <w:rFonts w:ascii="Times New Roman" w:hAnsi="Times New Roman" w:cs="Times New Roman"/>
          <w:b/>
          <w:bCs/>
          <w:sz w:val="24"/>
          <w:szCs w:val="24"/>
          <w:shd w:val="clear" w:color="auto" w:fill="FFFFFF"/>
        </w:rPr>
        <w:t xml:space="preserve">Таблица 1 </w:t>
      </w:r>
    </w:p>
    <w:p w14:paraId="3306327B" w14:textId="77777777" w:rsidR="0059354D" w:rsidRPr="00507E8D" w:rsidRDefault="0059354D" w:rsidP="002D4217">
      <w:pPr>
        <w:jc w:val="center"/>
        <w:rPr>
          <w:rFonts w:ascii="Times New Roman" w:hAnsi="Times New Roman" w:cs="Times New Roman"/>
          <w:b/>
          <w:bCs/>
          <w:sz w:val="24"/>
          <w:szCs w:val="24"/>
        </w:rPr>
      </w:pPr>
      <w:r w:rsidRPr="00507E8D">
        <w:rPr>
          <w:rFonts w:ascii="Times New Roman" w:hAnsi="Times New Roman" w:cs="Times New Roman"/>
          <w:b/>
          <w:bCs/>
          <w:sz w:val="24"/>
          <w:szCs w:val="24"/>
        </w:rPr>
        <w:t>Виды деятельности</w:t>
      </w:r>
    </w:p>
    <w:tbl>
      <w:tblPr>
        <w:tblW w:w="9560" w:type="dxa"/>
        <w:tblInd w:w="74" w:type="dxa"/>
        <w:tblLayout w:type="fixed"/>
        <w:tblCellMar>
          <w:left w:w="5" w:type="dxa"/>
          <w:right w:w="5" w:type="dxa"/>
        </w:tblCellMar>
        <w:tblLook w:val="0000" w:firstRow="0" w:lastRow="0" w:firstColumn="0" w:lastColumn="0" w:noHBand="0" w:noVBand="0"/>
      </w:tblPr>
      <w:tblGrid>
        <w:gridCol w:w="4599"/>
        <w:gridCol w:w="4961"/>
      </w:tblGrid>
      <w:tr w:rsidR="0059354D" w:rsidRPr="00507E8D" w14:paraId="53982965" w14:textId="77777777" w:rsidTr="0059354D">
        <w:trPr>
          <w:trHeight w:val="441"/>
        </w:trPr>
        <w:tc>
          <w:tcPr>
            <w:tcW w:w="4599" w:type="dxa"/>
            <w:tcBorders>
              <w:top w:val="single" w:sz="4" w:space="0" w:color="000000"/>
              <w:left w:val="single" w:sz="4" w:space="0" w:color="000000"/>
              <w:bottom w:val="single" w:sz="4" w:space="0" w:color="000000"/>
              <w:right w:val="single" w:sz="4" w:space="0" w:color="000000"/>
            </w:tcBorders>
          </w:tcPr>
          <w:p w14:paraId="0FCB63D7" w14:textId="77777777" w:rsidR="0059354D" w:rsidRPr="00507E8D" w:rsidRDefault="0059354D" w:rsidP="002D4217">
            <w:pPr>
              <w:jc w:val="center"/>
              <w:rPr>
                <w:rFonts w:ascii="Times New Roman" w:hAnsi="Times New Roman" w:cs="Times New Roman"/>
                <w:b/>
                <w:color w:val="000000"/>
                <w:sz w:val="24"/>
                <w:szCs w:val="24"/>
              </w:rPr>
            </w:pPr>
            <w:r w:rsidRPr="00507E8D">
              <w:rPr>
                <w:rFonts w:ascii="Times New Roman" w:hAnsi="Times New Roman" w:cs="Times New Roman"/>
                <w:b/>
                <w:color w:val="000000"/>
                <w:sz w:val="24"/>
                <w:szCs w:val="24"/>
              </w:rPr>
              <w:t xml:space="preserve">Код и наименование </w:t>
            </w:r>
          </w:p>
          <w:p w14:paraId="08C1E9B4" w14:textId="77777777" w:rsidR="0059354D" w:rsidRPr="00507E8D" w:rsidRDefault="0059354D" w:rsidP="002D4217">
            <w:pPr>
              <w:jc w:val="center"/>
              <w:rPr>
                <w:rFonts w:ascii="Times New Roman" w:hAnsi="Times New Roman" w:cs="Times New Roman"/>
                <w:color w:val="000000"/>
                <w:sz w:val="24"/>
                <w:szCs w:val="24"/>
              </w:rPr>
            </w:pPr>
            <w:r w:rsidRPr="00507E8D">
              <w:rPr>
                <w:rFonts w:ascii="Times New Roman" w:hAnsi="Times New Roman" w:cs="Times New Roman"/>
                <w:b/>
                <w:color w:val="000000"/>
                <w:sz w:val="24"/>
                <w:szCs w:val="24"/>
              </w:rPr>
              <w:t>вида деятельности (ВД)</w:t>
            </w:r>
          </w:p>
        </w:tc>
        <w:tc>
          <w:tcPr>
            <w:tcW w:w="4961" w:type="dxa"/>
            <w:tcBorders>
              <w:top w:val="single" w:sz="4" w:space="0" w:color="000000"/>
              <w:left w:val="single" w:sz="4" w:space="0" w:color="000000"/>
              <w:bottom w:val="single" w:sz="4" w:space="0" w:color="000000"/>
              <w:right w:val="single" w:sz="4" w:space="0" w:color="000000"/>
            </w:tcBorders>
          </w:tcPr>
          <w:p w14:paraId="122F5385" w14:textId="77777777" w:rsidR="0059354D" w:rsidRPr="00507E8D" w:rsidRDefault="0059354D" w:rsidP="002D4217">
            <w:pPr>
              <w:jc w:val="center"/>
              <w:rPr>
                <w:rFonts w:ascii="Times New Roman" w:hAnsi="Times New Roman" w:cs="Times New Roman"/>
                <w:b/>
                <w:bCs/>
                <w:color w:val="000000"/>
                <w:sz w:val="24"/>
                <w:szCs w:val="24"/>
              </w:rPr>
            </w:pPr>
            <w:r w:rsidRPr="00507E8D">
              <w:rPr>
                <w:rFonts w:ascii="Times New Roman" w:hAnsi="Times New Roman" w:cs="Times New Roman"/>
                <w:b/>
                <w:bCs/>
                <w:color w:val="000000"/>
                <w:sz w:val="24"/>
                <w:szCs w:val="24"/>
              </w:rPr>
              <w:t xml:space="preserve">Код и наименование </w:t>
            </w:r>
          </w:p>
          <w:p w14:paraId="3CA3C07A" w14:textId="77777777" w:rsidR="0059354D" w:rsidRPr="00507E8D" w:rsidRDefault="0059354D" w:rsidP="002D4217">
            <w:pPr>
              <w:jc w:val="center"/>
              <w:rPr>
                <w:rFonts w:ascii="Times New Roman" w:hAnsi="Times New Roman" w:cs="Times New Roman"/>
                <w:b/>
                <w:bCs/>
                <w:color w:val="000000"/>
                <w:sz w:val="24"/>
                <w:szCs w:val="24"/>
              </w:rPr>
            </w:pPr>
            <w:r w:rsidRPr="00507E8D">
              <w:rPr>
                <w:rFonts w:ascii="Times New Roman" w:hAnsi="Times New Roman" w:cs="Times New Roman"/>
                <w:b/>
                <w:bCs/>
                <w:color w:val="000000"/>
                <w:sz w:val="24"/>
                <w:szCs w:val="24"/>
              </w:rPr>
              <w:t xml:space="preserve">профессионального модуля (ПМ), </w:t>
            </w:r>
          </w:p>
          <w:p w14:paraId="711BD3C5" w14:textId="77777777" w:rsidR="0059354D" w:rsidRPr="00507E8D" w:rsidRDefault="0059354D" w:rsidP="002D4217">
            <w:pPr>
              <w:jc w:val="center"/>
              <w:rPr>
                <w:rFonts w:ascii="Times New Roman" w:hAnsi="Times New Roman" w:cs="Times New Roman"/>
                <w:b/>
                <w:bCs/>
                <w:color w:val="000000"/>
                <w:sz w:val="24"/>
                <w:szCs w:val="24"/>
              </w:rPr>
            </w:pPr>
            <w:r w:rsidRPr="00507E8D">
              <w:rPr>
                <w:rFonts w:ascii="Times New Roman" w:hAnsi="Times New Roman" w:cs="Times New Roman"/>
                <w:b/>
                <w:bCs/>
                <w:color w:val="000000"/>
                <w:sz w:val="24"/>
                <w:szCs w:val="24"/>
              </w:rPr>
              <w:t>в рамках которого осваивается ВД</w:t>
            </w:r>
          </w:p>
        </w:tc>
      </w:tr>
      <w:tr w:rsidR="0059354D" w:rsidRPr="00507E8D" w14:paraId="45A1BE1B" w14:textId="77777777" w:rsidTr="0059354D">
        <w:trPr>
          <w:trHeight w:val="221"/>
        </w:trPr>
        <w:tc>
          <w:tcPr>
            <w:tcW w:w="4599" w:type="dxa"/>
            <w:tcBorders>
              <w:top w:val="single" w:sz="4" w:space="0" w:color="000000"/>
              <w:left w:val="single" w:sz="4" w:space="0" w:color="000000"/>
              <w:bottom w:val="single" w:sz="4" w:space="0" w:color="000000"/>
              <w:right w:val="single" w:sz="4" w:space="0" w:color="000000"/>
            </w:tcBorders>
          </w:tcPr>
          <w:p w14:paraId="0F78F936" w14:textId="77777777" w:rsidR="0059354D" w:rsidRPr="00507E8D" w:rsidRDefault="0059354D" w:rsidP="002D4217">
            <w:pPr>
              <w:jc w:val="center"/>
              <w:rPr>
                <w:rFonts w:ascii="Times New Roman" w:hAnsi="Times New Roman" w:cs="Times New Roman"/>
                <w:color w:val="000000"/>
                <w:sz w:val="24"/>
                <w:szCs w:val="24"/>
              </w:rPr>
            </w:pPr>
            <w:r w:rsidRPr="00507E8D">
              <w:rPr>
                <w:rFonts w:ascii="Times New Roman" w:hAnsi="Times New Roman" w:cs="Times New Roman"/>
                <w:color w:val="000000"/>
                <w:sz w:val="24"/>
                <w:szCs w:val="24"/>
              </w:rPr>
              <w:t>1</w:t>
            </w:r>
          </w:p>
        </w:tc>
        <w:tc>
          <w:tcPr>
            <w:tcW w:w="4961" w:type="dxa"/>
            <w:tcBorders>
              <w:top w:val="single" w:sz="4" w:space="0" w:color="000000"/>
              <w:left w:val="single" w:sz="4" w:space="0" w:color="000000"/>
              <w:bottom w:val="single" w:sz="4" w:space="0" w:color="000000"/>
              <w:right w:val="single" w:sz="4" w:space="0" w:color="000000"/>
            </w:tcBorders>
          </w:tcPr>
          <w:p w14:paraId="2EFD4736" w14:textId="77777777" w:rsidR="0059354D" w:rsidRPr="00507E8D" w:rsidRDefault="0059354D" w:rsidP="002D4217">
            <w:pPr>
              <w:jc w:val="center"/>
              <w:rPr>
                <w:rFonts w:ascii="Times New Roman" w:hAnsi="Times New Roman" w:cs="Times New Roman"/>
                <w:color w:val="000000"/>
                <w:sz w:val="24"/>
                <w:szCs w:val="24"/>
              </w:rPr>
            </w:pPr>
            <w:r w:rsidRPr="00507E8D">
              <w:rPr>
                <w:rFonts w:ascii="Times New Roman" w:hAnsi="Times New Roman" w:cs="Times New Roman"/>
                <w:color w:val="000000"/>
                <w:sz w:val="24"/>
                <w:szCs w:val="24"/>
              </w:rPr>
              <w:t>2</w:t>
            </w:r>
          </w:p>
        </w:tc>
      </w:tr>
      <w:tr w:rsidR="0059354D" w:rsidRPr="00507E8D" w14:paraId="484BFF55" w14:textId="77777777" w:rsidTr="0059354D">
        <w:trPr>
          <w:trHeight w:val="363"/>
        </w:trPr>
        <w:tc>
          <w:tcPr>
            <w:tcW w:w="9560" w:type="dxa"/>
            <w:gridSpan w:val="2"/>
            <w:tcBorders>
              <w:top w:val="single" w:sz="4" w:space="0" w:color="000000"/>
              <w:left w:val="single" w:sz="4" w:space="0" w:color="000000"/>
              <w:bottom w:val="single" w:sz="4" w:space="0" w:color="000000"/>
              <w:right w:val="single" w:sz="4" w:space="0" w:color="000000"/>
            </w:tcBorders>
            <w:vAlign w:val="center"/>
          </w:tcPr>
          <w:p w14:paraId="6906E354" w14:textId="77777777" w:rsidR="0059354D" w:rsidRPr="00507E8D" w:rsidRDefault="0059354D" w:rsidP="002D4217">
            <w:pPr>
              <w:jc w:val="center"/>
              <w:rPr>
                <w:rFonts w:ascii="Times New Roman" w:hAnsi="Times New Roman" w:cs="Times New Roman"/>
                <w:b/>
                <w:color w:val="000000"/>
                <w:sz w:val="24"/>
                <w:szCs w:val="24"/>
              </w:rPr>
            </w:pPr>
            <w:r w:rsidRPr="00507E8D">
              <w:rPr>
                <w:rFonts w:ascii="Times New Roman" w:hAnsi="Times New Roman" w:cs="Times New Roman"/>
                <w:b/>
                <w:color w:val="000000"/>
                <w:sz w:val="24"/>
                <w:szCs w:val="24"/>
              </w:rPr>
              <w:t>В соответствии с ФГОС</w:t>
            </w:r>
          </w:p>
        </w:tc>
      </w:tr>
      <w:tr w:rsidR="0059354D" w:rsidRPr="00507E8D" w14:paraId="1FCD1944" w14:textId="77777777" w:rsidTr="0059354D">
        <w:trPr>
          <w:trHeight w:val="221"/>
        </w:trPr>
        <w:tc>
          <w:tcPr>
            <w:tcW w:w="4599" w:type="dxa"/>
            <w:tcBorders>
              <w:top w:val="single" w:sz="4" w:space="0" w:color="000000"/>
              <w:left w:val="single" w:sz="4" w:space="0" w:color="000000"/>
              <w:bottom w:val="single" w:sz="4" w:space="0" w:color="000000"/>
              <w:right w:val="single" w:sz="4" w:space="0" w:color="000000"/>
            </w:tcBorders>
          </w:tcPr>
          <w:p w14:paraId="268F3659" w14:textId="77777777" w:rsidR="0059354D" w:rsidRPr="00507E8D" w:rsidRDefault="0059354D" w:rsidP="002D4217">
            <w:pPr>
              <w:rPr>
                <w:rFonts w:ascii="Times New Roman" w:hAnsi="Times New Roman" w:cs="Times New Roman"/>
                <w:color w:val="000000"/>
                <w:sz w:val="24"/>
                <w:szCs w:val="24"/>
              </w:rPr>
            </w:pPr>
            <w:r>
              <w:rPr>
                <w:rFonts w:ascii="Times New Roman" w:hAnsi="Times New Roman"/>
                <w:iCs/>
                <w:sz w:val="24"/>
                <w:szCs w:val="24"/>
              </w:rPr>
              <w:t xml:space="preserve">ВД.01 </w:t>
            </w:r>
            <w:r w:rsidRPr="00210DC9">
              <w:rPr>
                <w:rFonts w:ascii="Times New Roman" w:hAnsi="Times New Roman"/>
                <w:iCs/>
                <w:sz w:val="24"/>
                <w:szCs w:val="24"/>
              </w:rPr>
              <w:t>Оперативно-служебная деятельность</w:t>
            </w:r>
          </w:p>
        </w:tc>
        <w:tc>
          <w:tcPr>
            <w:tcW w:w="4961" w:type="dxa"/>
            <w:tcBorders>
              <w:top w:val="single" w:sz="4" w:space="0" w:color="000000"/>
              <w:left w:val="single" w:sz="4" w:space="0" w:color="000000"/>
              <w:bottom w:val="single" w:sz="4" w:space="0" w:color="000000"/>
              <w:right w:val="single" w:sz="4" w:space="0" w:color="000000"/>
            </w:tcBorders>
          </w:tcPr>
          <w:p w14:paraId="5F24BF55" w14:textId="77777777" w:rsidR="0059354D" w:rsidRPr="00507E8D" w:rsidRDefault="0059354D" w:rsidP="002D4217">
            <w:pPr>
              <w:rPr>
                <w:rFonts w:ascii="Times New Roman" w:hAnsi="Times New Roman" w:cs="Times New Roman"/>
                <w:color w:val="000000"/>
                <w:sz w:val="24"/>
                <w:szCs w:val="24"/>
              </w:rPr>
            </w:pPr>
            <w:r w:rsidRPr="00210DC9">
              <w:rPr>
                <w:rFonts w:ascii="Times New Roman" w:hAnsi="Times New Roman"/>
                <w:iCs/>
                <w:sz w:val="24"/>
                <w:szCs w:val="24"/>
              </w:rPr>
              <w:t>ПМ.01 Оперативно-служебная деятельность</w:t>
            </w:r>
          </w:p>
        </w:tc>
      </w:tr>
      <w:tr w:rsidR="0059354D" w:rsidRPr="00507E8D" w14:paraId="776DC18E" w14:textId="77777777" w:rsidTr="0059354D">
        <w:trPr>
          <w:trHeight w:val="221"/>
        </w:trPr>
        <w:tc>
          <w:tcPr>
            <w:tcW w:w="4599" w:type="dxa"/>
            <w:tcBorders>
              <w:top w:val="single" w:sz="4" w:space="0" w:color="000000"/>
              <w:left w:val="single" w:sz="4" w:space="0" w:color="000000"/>
              <w:bottom w:val="single" w:sz="4" w:space="0" w:color="000000"/>
              <w:right w:val="single" w:sz="4" w:space="0" w:color="000000"/>
            </w:tcBorders>
          </w:tcPr>
          <w:p w14:paraId="1A4F0312" w14:textId="77777777" w:rsidR="0059354D" w:rsidRPr="00507E8D" w:rsidRDefault="0059354D" w:rsidP="002D4217">
            <w:pPr>
              <w:snapToGrid w:val="0"/>
              <w:rPr>
                <w:rFonts w:ascii="Times New Roman" w:hAnsi="Times New Roman" w:cs="Times New Roman"/>
                <w:color w:val="000000"/>
                <w:sz w:val="24"/>
                <w:szCs w:val="24"/>
              </w:rPr>
            </w:pPr>
            <w:r>
              <w:rPr>
                <w:rFonts w:ascii="Times New Roman" w:hAnsi="Times New Roman"/>
                <w:iCs/>
                <w:sz w:val="24"/>
                <w:szCs w:val="24"/>
              </w:rPr>
              <w:t xml:space="preserve">ВД.02 </w:t>
            </w:r>
            <w:r w:rsidRPr="00210DC9">
              <w:rPr>
                <w:rFonts w:ascii="Times New Roman" w:hAnsi="Times New Roman"/>
                <w:iCs/>
                <w:sz w:val="24"/>
                <w:szCs w:val="24"/>
              </w:rPr>
              <w:t>Административная деятельность</w:t>
            </w:r>
          </w:p>
        </w:tc>
        <w:tc>
          <w:tcPr>
            <w:tcW w:w="4961" w:type="dxa"/>
            <w:tcBorders>
              <w:top w:val="single" w:sz="4" w:space="0" w:color="000000"/>
              <w:left w:val="single" w:sz="4" w:space="0" w:color="000000"/>
              <w:bottom w:val="single" w:sz="4" w:space="0" w:color="000000"/>
              <w:right w:val="single" w:sz="4" w:space="0" w:color="000000"/>
            </w:tcBorders>
          </w:tcPr>
          <w:p w14:paraId="64359A4F" w14:textId="77777777" w:rsidR="0059354D" w:rsidRPr="00507E8D" w:rsidRDefault="0059354D" w:rsidP="002D4217">
            <w:pPr>
              <w:snapToGrid w:val="0"/>
              <w:rPr>
                <w:rFonts w:ascii="Times New Roman" w:hAnsi="Times New Roman" w:cs="Times New Roman"/>
                <w:color w:val="000000"/>
                <w:sz w:val="24"/>
                <w:szCs w:val="24"/>
              </w:rPr>
            </w:pPr>
            <w:r w:rsidRPr="00210DC9">
              <w:rPr>
                <w:rFonts w:ascii="Times New Roman" w:hAnsi="Times New Roman"/>
                <w:iCs/>
                <w:sz w:val="24"/>
                <w:szCs w:val="24"/>
              </w:rPr>
              <w:t>ПМ.02 Административная деятельность</w:t>
            </w:r>
          </w:p>
        </w:tc>
      </w:tr>
    </w:tbl>
    <w:p w14:paraId="5ED8C7AA" w14:textId="77777777" w:rsidR="0059354D" w:rsidRPr="00507E8D" w:rsidRDefault="0059354D" w:rsidP="002D4217">
      <w:pPr>
        <w:pStyle w:val="a4"/>
        <w:ind w:left="0" w:firstLine="709"/>
        <w:jc w:val="both"/>
        <w:rPr>
          <w:rFonts w:ascii="Times New Roman" w:hAnsi="Times New Roman" w:cs="Times New Roman"/>
          <w:i/>
          <w:iCs/>
          <w:shd w:val="clear" w:color="auto" w:fill="FFFFFF"/>
        </w:rPr>
      </w:pPr>
    </w:p>
    <w:p w14:paraId="3D70BEE4" w14:textId="77777777" w:rsidR="0059354D" w:rsidRPr="00507E8D" w:rsidRDefault="0059354D" w:rsidP="002D4217">
      <w:pPr>
        <w:jc w:val="right"/>
        <w:rPr>
          <w:rFonts w:ascii="Times New Roman" w:hAnsi="Times New Roman" w:cs="Times New Roman"/>
          <w:b/>
          <w:bCs/>
          <w:sz w:val="24"/>
          <w:szCs w:val="24"/>
          <w:shd w:val="clear" w:color="auto" w:fill="FFFFFF"/>
        </w:rPr>
      </w:pPr>
    </w:p>
    <w:p w14:paraId="29580D84" w14:textId="77777777" w:rsidR="0059354D" w:rsidRPr="00507E8D" w:rsidRDefault="0059354D" w:rsidP="002D4217">
      <w:pPr>
        <w:jc w:val="right"/>
        <w:rPr>
          <w:rFonts w:ascii="Times New Roman" w:hAnsi="Times New Roman" w:cs="Times New Roman"/>
          <w:b/>
          <w:bCs/>
          <w:sz w:val="24"/>
          <w:szCs w:val="24"/>
          <w:shd w:val="clear" w:color="auto" w:fill="FFFFFF"/>
        </w:rPr>
      </w:pPr>
      <w:r w:rsidRPr="00507E8D">
        <w:rPr>
          <w:rFonts w:ascii="Times New Roman" w:hAnsi="Times New Roman" w:cs="Times New Roman"/>
          <w:b/>
          <w:bCs/>
          <w:sz w:val="24"/>
          <w:szCs w:val="24"/>
          <w:shd w:val="clear" w:color="auto" w:fill="FFFFFF"/>
        </w:rPr>
        <w:t xml:space="preserve">Таблица 2 </w:t>
      </w:r>
    </w:p>
    <w:p w14:paraId="320B4EE1" w14:textId="77777777" w:rsidR="0059354D" w:rsidRPr="00507E8D" w:rsidRDefault="0059354D" w:rsidP="002D4217">
      <w:pPr>
        <w:jc w:val="center"/>
        <w:rPr>
          <w:rFonts w:ascii="Times New Roman" w:hAnsi="Times New Roman" w:cs="Times New Roman"/>
          <w:b/>
          <w:sz w:val="24"/>
          <w:szCs w:val="24"/>
        </w:rPr>
      </w:pPr>
      <w:r w:rsidRPr="00507E8D">
        <w:rPr>
          <w:rFonts w:ascii="Times New Roman" w:hAnsi="Times New Roman" w:cs="Times New Roman"/>
          <w:b/>
          <w:sz w:val="24"/>
          <w:szCs w:val="24"/>
        </w:rPr>
        <w:t>Перечень результатов, демонстрируемых выпускником</w:t>
      </w:r>
    </w:p>
    <w:tbl>
      <w:tblPr>
        <w:tblW w:w="522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000" w:firstRow="0" w:lastRow="0" w:firstColumn="0" w:lastColumn="0" w:noHBand="0" w:noVBand="0"/>
      </w:tblPr>
      <w:tblGrid>
        <w:gridCol w:w="2698"/>
        <w:gridCol w:w="7366"/>
      </w:tblGrid>
      <w:tr w:rsidR="0059354D" w:rsidRPr="00507E8D" w14:paraId="7C3FC979" w14:textId="77777777" w:rsidTr="00D84475">
        <w:trPr>
          <w:trHeight w:val="472"/>
        </w:trPr>
        <w:tc>
          <w:tcPr>
            <w:tcW w:w="2698" w:type="dxa"/>
          </w:tcPr>
          <w:p w14:paraId="76DDE3FA" w14:textId="77777777" w:rsidR="0059354D" w:rsidRPr="00507E8D" w:rsidRDefault="0059354D" w:rsidP="002D4217">
            <w:pPr>
              <w:widowControl w:val="0"/>
              <w:jc w:val="center"/>
              <w:rPr>
                <w:rFonts w:ascii="Times New Roman" w:hAnsi="Times New Roman" w:cs="Times New Roman"/>
                <w:b/>
                <w:bCs/>
                <w:color w:val="000000"/>
                <w:sz w:val="24"/>
                <w:szCs w:val="24"/>
              </w:rPr>
            </w:pPr>
            <w:r w:rsidRPr="00507E8D">
              <w:rPr>
                <w:rFonts w:ascii="Times New Roman" w:hAnsi="Times New Roman" w:cs="Times New Roman"/>
                <w:color w:val="000000"/>
                <w:sz w:val="24"/>
                <w:szCs w:val="24"/>
                <w:shd w:val="clear" w:color="auto" w:fill="FFFFFF"/>
                <w:lang w:eastAsia="ru-RU"/>
              </w:rPr>
              <w:t xml:space="preserve">Оцениваемые виды деятельности </w:t>
            </w:r>
          </w:p>
        </w:tc>
        <w:tc>
          <w:tcPr>
            <w:tcW w:w="7367" w:type="dxa"/>
          </w:tcPr>
          <w:p w14:paraId="397FF0A5" w14:textId="77777777" w:rsidR="0059354D" w:rsidRPr="00507E8D" w:rsidRDefault="0059354D" w:rsidP="002D4217">
            <w:pPr>
              <w:widowControl w:val="0"/>
              <w:jc w:val="center"/>
              <w:rPr>
                <w:rFonts w:ascii="Times New Roman" w:hAnsi="Times New Roman" w:cs="Times New Roman"/>
                <w:b/>
                <w:bCs/>
                <w:color w:val="000000"/>
                <w:sz w:val="24"/>
                <w:szCs w:val="24"/>
              </w:rPr>
            </w:pPr>
            <w:r w:rsidRPr="00507E8D">
              <w:rPr>
                <w:rFonts w:ascii="Times New Roman" w:hAnsi="Times New Roman" w:cs="Times New Roman"/>
                <w:color w:val="000000"/>
                <w:sz w:val="24"/>
                <w:szCs w:val="24"/>
                <w:shd w:val="clear" w:color="auto" w:fill="FFFFFF"/>
                <w:lang w:eastAsia="ru-RU"/>
              </w:rPr>
              <w:t>Профессиональные компетенции</w:t>
            </w:r>
          </w:p>
        </w:tc>
      </w:tr>
      <w:tr w:rsidR="0059354D" w:rsidRPr="00507E8D" w14:paraId="4CE5DDA8" w14:textId="77777777" w:rsidTr="00D84475">
        <w:trPr>
          <w:trHeight w:val="259"/>
        </w:trPr>
        <w:tc>
          <w:tcPr>
            <w:tcW w:w="2698" w:type="dxa"/>
            <w:vMerge w:val="restart"/>
          </w:tcPr>
          <w:p w14:paraId="36211780" w14:textId="77777777" w:rsidR="0059354D" w:rsidRPr="00507E8D" w:rsidRDefault="0059354D" w:rsidP="002D4217">
            <w:pPr>
              <w:widowControl w:val="0"/>
              <w:jc w:val="both"/>
              <w:rPr>
                <w:rFonts w:ascii="Times New Roman" w:hAnsi="Times New Roman" w:cs="Times New Roman"/>
                <w:iCs/>
                <w:color w:val="000000" w:themeColor="text1"/>
                <w:sz w:val="24"/>
                <w:szCs w:val="24"/>
              </w:rPr>
            </w:pPr>
            <w:r w:rsidRPr="00507E8D">
              <w:rPr>
                <w:rFonts w:ascii="Times New Roman" w:hAnsi="Times New Roman" w:cs="Times New Roman"/>
                <w:iCs/>
                <w:color w:val="000000" w:themeColor="text1"/>
                <w:sz w:val="24"/>
                <w:szCs w:val="24"/>
              </w:rPr>
              <w:t>Оперативно-служебная деятельность</w:t>
            </w:r>
          </w:p>
        </w:tc>
        <w:tc>
          <w:tcPr>
            <w:tcW w:w="7367" w:type="dxa"/>
          </w:tcPr>
          <w:p w14:paraId="2E8F5CBF" w14:textId="77777777" w:rsidR="0059354D" w:rsidRPr="00507E8D" w:rsidRDefault="0059354D" w:rsidP="002D4217">
            <w:pPr>
              <w:widowControl w:val="0"/>
              <w:jc w:val="both"/>
              <w:rPr>
                <w:rFonts w:ascii="Times New Roman" w:hAnsi="Times New Roman" w:cs="Times New Roman"/>
                <w:iCs/>
                <w:color w:val="000000" w:themeColor="text1"/>
                <w:sz w:val="24"/>
                <w:szCs w:val="24"/>
              </w:rPr>
            </w:pPr>
            <w:r w:rsidRPr="00EA5050">
              <w:rPr>
                <w:rFonts w:ascii="Times New Roman" w:hAnsi="Times New Roman" w:cs="Times New Roman"/>
                <w:iCs/>
                <w:color w:val="000000" w:themeColor="text1"/>
                <w:sz w:val="24"/>
                <w:szCs w:val="24"/>
              </w:rPr>
              <w:t>ПК 1.1. Осуществлять реализацию норм материального и процессуального права.</w:t>
            </w:r>
          </w:p>
        </w:tc>
      </w:tr>
      <w:tr w:rsidR="0059354D" w:rsidRPr="00507E8D" w14:paraId="4B726141" w14:textId="77777777" w:rsidTr="00D84475">
        <w:trPr>
          <w:trHeight w:val="77"/>
        </w:trPr>
        <w:tc>
          <w:tcPr>
            <w:tcW w:w="2698" w:type="dxa"/>
            <w:vMerge/>
          </w:tcPr>
          <w:p w14:paraId="297560CE" w14:textId="77777777" w:rsidR="0059354D" w:rsidRPr="00507E8D" w:rsidRDefault="0059354D" w:rsidP="002D4217">
            <w:pPr>
              <w:widowControl w:val="0"/>
              <w:jc w:val="both"/>
              <w:rPr>
                <w:rFonts w:ascii="Times New Roman" w:hAnsi="Times New Roman" w:cs="Times New Roman"/>
                <w:iCs/>
                <w:color w:val="000000" w:themeColor="text1"/>
                <w:sz w:val="24"/>
                <w:szCs w:val="24"/>
              </w:rPr>
            </w:pPr>
          </w:p>
        </w:tc>
        <w:tc>
          <w:tcPr>
            <w:tcW w:w="7367" w:type="dxa"/>
          </w:tcPr>
          <w:p w14:paraId="170F9275" w14:textId="77777777" w:rsidR="0059354D" w:rsidRPr="00507E8D" w:rsidRDefault="0059354D" w:rsidP="002D4217">
            <w:pPr>
              <w:widowControl w:val="0"/>
              <w:jc w:val="both"/>
              <w:rPr>
                <w:rFonts w:ascii="Times New Roman" w:hAnsi="Times New Roman" w:cs="Times New Roman"/>
                <w:iCs/>
                <w:color w:val="000000" w:themeColor="text1"/>
                <w:sz w:val="24"/>
                <w:szCs w:val="24"/>
              </w:rPr>
            </w:pPr>
            <w:r w:rsidRPr="00507E8D">
              <w:rPr>
                <w:rFonts w:ascii="Times New Roman" w:hAnsi="Times New Roman" w:cs="Times New Roman"/>
                <w:iCs/>
                <w:color w:val="000000" w:themeColor="text1"/>
                <w:sz w:val="24"/>
                <w:szCs w:val="24"/>
              </w:rPr>
              <w:t>ПК 1.2. Обеспечивать соблюдение законодательства субъектами права.</w:t>
            </w:r>
          </w:p>
        </w:tc>
      </w:tr>
      <w:tr w:rsidR="0059354D" w:rsidRPr="00507E8D" w14:paraId="3877BB63" w14:textId="77777777" w:rsidTr="00D84475">
        <w:trPr>
          <w:trHeight w:val="250"/>
        </w:trPr>
        <w:tc>
          <w:tcPr>
            <w:tcW w:w="2698" w:type="dxa"/>
            <w:vMerge/>
          </w:tcPr>
          <w:p w14:paraId="7E09D0C7" w14:textId="77777777" w:rsidR="0059354D" w:rsidRPr="00507E8D" w:rsidRDefault="0059354D" w:rsidP="002D4217">
            <w:pPr>
              <w:widowControl w:val="0"/>
              <w:jc w:val="both"/>
              <w:rPr>
                <w:rFonts w:ascii="Times New Roman" w:hAnsi="Times New Roman" w:cs="Times New Roman"/>
                <w:iCs/>
                <w:color w:val="000000" w:themeColor="text1"/>
                <w:sz w:val="24"/>
                <w:szCs w:val="24"/>
              </w:rPr>
            </w:pPr>
          </w:p>
        </w:tc>
        <w:tc>
          <w:tcPr>
            <w:tcW w:w="7367" w:type="dxa"/>
          </w:tcPr>
          <w:p w14:paraId="599B5E26" w14:textId="77777777" w:rsidR="0059354D" w:rsidRPr="00507E8D" w:rsidRDefault="0059354D" w:rsidP="002D4217">
            <w:pPr>
              <w:widowControl w:val="0"/>
              <w:jc w:val="both"/>
              <w:rPr>
                <w:rFonts w:ascii="Times New Roman" w:hAnsi="Times New Roman" w:cs="Times New Roman"/>
                <w:iCs/>
                <w:color w:val="000000" w:themeColor="text1"/>
                <w:sz w:val="24"/>
                <w:szCs w:val="24"/>
              </w:rPr>
            </w:pPr>
            <w:r w:rsidRPr="00507E8D">
              <w:rPr>
                <w:rFonts w:ascii="Times New Roman" w:hAnsi="Times New Roman" w:cs="Times New Roman"/>
                <w:iCs/>
                <w:color w:val="000000" w:themeColor="text1"/>
                <w:sz w:val="24"/>
                <w:szCs w:val="24"/>
              </w:rPr>
              <w:t>ПК 1.3. Применять меры административного принуждения, включая применение физической силы, специальных средств и огнестрельного оружия.</w:t>
            </w:r>
          </w:p>
        </w:tc>
      </w:tr>
      <w:tr w:rsidR="0059354D" w:rsidRPr="00507E8D" w14:paraId="470C562F" w14:textId="77777777" w:rsidTr="00D84475">
        <w:trPr>
          <w:trHeight w:val="347"/>
        </w:trPr>
        <w:tc>
          <w:tcPr>
            <w:tcW w:w="2698" w:type="dxa"/>
            <w:vMerge/>
          </w:tcPr>
          <w:p w14:paraId="645C87CD" w14:textId="77777777" w:rsidR="0059354D" w:rsidRPr="00507E8D" w:rsidRDefault="0059354D" w:rsidP="002D4217">
            <w:pPr>
              <w:widowControl w:val="0"/>
              <w:jc w:val="both"/>
              <w:rPr>
                <w:rFonts w:ascii="Times New Roman" w:hAnsi="Times New Roman" w:cs="Times New Roman"/>
                <w:iCs/>
                <w:color w:val="000000" w:themeColor="text1"/>
                <w:sz w:val="24"/>
                <w:szCs w:val="24"/>
              </w:rPr>
            </w:pPr>
          </w:p>
        </w:tc>
        <w:tc>
          <w:tcPr>
            <w:tcW w:w="7367" w:type="dxa"/>
          </w:tcPr>
          <w:p w14:paraId="4CD29E36" w14:textId="77777777" w:rsidR="0059354D" w:rsidRPr="00507E8D" w:rsidRDefault="0059354D" w:rsidP="002D4217">
            <w:pPr>
              <w:widowControl w:val="0"/>
              <w:jc w:val="both"/>
              <w:rPr>
                <w:rFonts w:ascii="Times New Roman" w:hAnsi="Times New Roman" w:cs="Times New Roman"/>
                <w:iCs/>
                <w:color w:val="000000" w:themeColor="text1"/>
                <w:sz w:val="24"/>
                <w:szCs w:val="24"/>
              </w:rPr>
            </w:pPr>
            <w:r w:rsidRPr="00507E8D">
              <w:rPr>
                <w:rFonts w:ascii="Times New Roman" w:hAnsi="Times New Roman" w:cs="Times New Roman"/>
                <w:iCs/>
                <w:color w:val="000000" w:themeColor="text1"/>
                <w:sz w:val="24"/>
                <w:szCs w:val="24"/>
              </w:rPr>
              <w:t>ПК 1.4. Обеспечивать выявление, раскрытие и расследование преступлений и иных правонарушений.</w:t>
            </w:r>
          </w:p>
        </w:tc>
      </w:tr>
      <w:tr w:rsidR="0059354D" w:rsidRPr="00507E8D" w14:paraId="371C0570" w14:textId="77777777" w:rsidTr="00D84475">
        <w:trPr>
          <w:trHeight w:val="347"/>
        </w:trPr>
        <w:tc>
          <w:tcPr>
            <w:tcW w:w="2698" w:type="dxa"/>
            <w:vMerge/>
          </w:tcPr>
          <w:p w14:paraId="3F531760" w14:textId="77777777" w:rsidR="0059354D" w:rsidRPr="00507E8D" w:rsidRDefault="0059354D" w:rsidP="002D4217">
            <w:pPr>
              <w:widowControl w:val="0"/>
              <w:jc w:val="both"/>
              <w:rPr>
                <w:rFonts w:ascii="Times New Roman" w:hAnsi="Times New Roman" w:cs="Times New Roman"/>
                <w:iCs/>
                <w:color w:val="000000" w:themeColor="text1"/>
                <w:sz w:val="24"/>
                <w:szCs w:val="24"/>
              </w:rPr>
            </w:pPr>
          </w:p>
        </w:tc>
        <w:tc>
          <w:tcPr>
            <w:tcW w:w="7367" w:type="dxa"/>
          </w:tcPr>
          <w:p w14:paraId="71B49098" w14:textId="77777777" w:rsidR="0059354D" w:rsidRPr="00507E8D" w:rsidRDefault="0059354D" w:rsidP="002D4217">
            <w:pPr>
              <w:widowControl w:val="0"/>
              <w:jc w:val="both"/>
              <w:rPr>
                <w:rFonts w:ascii="Times New Roman" w:hAnsi="Times New Roman" w:cs="Times New Roman"/>
                <w:iCs/>
                <w:color w:val="000000" w:themeColor="text1"/>
                <w:sz w:val="24"/>
                <w:szCs w:val="24"/>
              </w:rPr>
            </w:pPr>
            <w:r w:rsidRPr="00EA5050">
              <w:rPr>
                <w:rFonts w:ascii="Times New Roman" w:hAnsi="Times New Roman" w:cs="Times New Roman"/>
                <w:iCs/>
                <w:color w:val="000000" w:themeColor="text1"/>
                <w:sz w:val="24"/>
                <w:szCs w:val="24"/>
              </w:rPr>
              <w:t>ПК 1.5. Выявлять причины преступлений и иных правонарушений, условия, способствующие их совершению.</w:t>
            </w:r>
          </w:p>
        </w:tc>
      </w:tr>
      <w:tr w:rsidR="0059354D" w:rsidRPr="00507E8D" w14:paraId="10C549F0" w14:textId="77777777" w:rsidTr="00D84475">
        <w:trPr>
          <w:trHeight w:val="347"/>
        </w:trPr>
        <w:tc>
          <w:tcPr>
            <w:tcW w:w="2698" w:type="dxa"/>
            <w:vMerge/>
          </w:tcPr>
          <w:p w14:paraId="49097B05" w14:textId="77777777" w:rsidR="0059354D" w:rsidRPr="00507E8D" w:rsidRDefault="0059354D" w:rsidP="002D4217">
            <w:pPr>
              <w:widowControl w:val="0"/>
              <w:jc w:val="both"/>
              <w:rPr>
                <w:rFonts w:ascii="Times New Roman" w:hAnsi="Times New Roman" w:cs="Times New Roman"/>
                <w:iCs/>
                <w:color w:val="000000" w:themeColor="text1"/>
                <w:sz w:val="24"/>
                <w:szCs w:val="24"/>
              </w:rPr>
            </w:pPr>
          </w:p>
        </w:tc>
        <w:tc>
          <w:tcPr>
            <w:tcW w:w="7367" w:type="dxa"/>
          </w:tcPr>
          <w:p w14:paraId="0BC146C9" w14:textId="77777777" w:rsidR="0059354D" w:rsidRPr="00507E8D" w:rsidRDefault="0059354D" w:rsidP="002D4217">
            <w:pPr>
              <w:widowControl w:val="0"/>
              <w:jc w:val="both"/>
              <w:rPr>
                <w:rFonts w:ascii="Times New Roman" w:hAnsi="Times New Roman" w:cs="Times New Roman"/>
                <w:iCs/>
                <w:color w:val="000000" w:themeColor="text1"/>
                <w:sz w:val="24"/>
                <w:szCs w:val="24"/>
              </w:rPr>
            </w:pPr>
            <w:r w:rsidRPr="00EA5050">
              <w:rPr>
                <w:rFonts w:ascii="Times New Roman" w:hAnsi="Times New Roman" w:cs="Times New Roman"/>
                <w:iCs/>
                <w:color w:val="000000" w:themeColor="text1"/>
                <w:sz w:val="24"/>
                <w:szCs w:val="24"/>
              </w:rPr>
              <w:t>ПК 1.6. Обеспечивать защиту сведений, составляющих государственную тайну, сведений конфиденциального характера, а также информации ограниченного распространения</w:t>
            </w:r>
          </w:p>
        </w:tc>
      </w:tr>
      <w:tr w:rsidR="0059354D" w:rsidRPr="00507E8D" w14:paraId="00A72FB5" w14:textId="77777777" w:rsidTr="00D84475">
        <w:trPr>
          <w:trHeight w:val="86"/>
        </w:trPr>
        <w:tc>
          <w:tcPr>
            <w:tcW w:w="2698" w:type="dxa"/>
            <w:vMerge w:val="restart"/>
          </w:tcPr>
          <w:p w14:paraId="7BB24983" w14:textId="77777777" w:rsidR="0059354D" w:rsidRPr="00507E8D" w:rsidRDefault="0059354D" w:rsidP="002D4217">
            <w:pPr>
              <w:widowControl w:val="0"/>
              <w:jc w:val="both"/>
              <w:rPr>
                <w:rFonts w:ascii="Times New Roman" w:hAnsi="Times New Roman" w:cs="Times New Roman"/>
                <w:iCs/>
                <w:color w:val="000000" w:themeColor="text1"/>
                <w:sz w:val="24"/>
                <w:szCs w:val="24"/>
              </w:rPr>
            </w:pPr>
            <w:r w:rsidRPr="00507E8D">
              <w:rPr>
                <w:rFonts w:ascii="Times New Roman" w:hAnsi="Times New Roman" w:cs="Times New Roman"/>
                <w:iCs/>
                <w:color w:val="000000" w:themeColor="text1"/>
                <w:sz w:val="24"/>
                <w:szCs w:val="24"/>
              </w:rPr>
              <w:t>Административная деятельность</w:t>
            </w:r>
          </w:p>
        </w:tc>
        <w:tc>
          <w:tcPr>
            <w:tcW w:w="7367" w:type="dxa"/>
          </w:tcPr>
          <w:p w14:paraId="01BB11D1" w14:textId="77777777" w:rsidR="0059354D" w:rsidRPr="00507E8D" w:rsidRDefault="0059354D" w:rsidP="002D4217">
            <w:pPr>
              <w:widowControl w:val="0"/>
              <w:jc w:val="both"/>
              <w:rPr>
                <w:rFonts w:ascii="Times New Roman" w:hAnsi="Times New Roman" w:cs="Times New Roman"/>
                <w:iCs/>
                <w:color w:val="000000" w:themeColor="text1"/>
                <w:sz w:val="24"/>
                <w:szCs w:val="24"/>
              </w:rPr>
            </w:pPr>
            <w:r w:rsidRPr="00EA5050">
              <w:rPr>
                <w:rFonts w:ascii="Times New Roman" w:hAnsi="Times New Roman" w:cs="Times New Roman"/>
                <w:iCs/>
                <w:color w:val="000000" w:themeColor="text1"/>
                <w:sz w:val="24"/>
                <w:szCs w:val="24"/>
              </w:rPr>
              <w:t>ПК 2.1. Осуществлять производство по делам об административных правонарушениях, исполнение административных наказаний.</w:t>
            </w:r>
          </w:p>
        </w:tc>
      </w:tr>
      <w:tr w:rsidR="0059354D" w:rsidRPr="00507E8D" w14:paraId="646DA71A" w14:textId="77777777" w:rsidTr="00D84475">
        <w:trPr>
          <w:trHeight w:val="236"/>
        </w:trPr>
        <w:tc>
          <w:tcPr>
            <w:tcW w:w="2698" w:type="dxa"/>
            <w:vMerge/>
          </w:tcPr>
          <w:p w14:paraId="28DDEFC0" w14:textId="77777777" w:rsidR="0059354D" w:rsidRPr="00507E8D" w:rsidRDefault="0059354D" w:rsidP="002D4217">
            <w:pPr>
              <w:widowControl w:val="0"/>
              <w:jc w:val="both"/>
              <w:rPr>
                <w:rFonts w:ascii="Times New Roman" w:hAnsi="Times New Roman" w:cs="Times New Roman"/>
                <w:iCs/>
                <w:color w:val="000000" w:themeColor="text1"/>
                <w:sz w:val="24"/>
                <w:szCs w:val="24"/>
              </w:rPr>
            </w:pPr>
          </w:p>
        </w:tc>
        <w:tc>
          <w:tcPr>
            <w:tcW w:w="7367" w:type="dxa"/>
          </w:tcPr>
          <w:p w14:paraId="65435DAD" w14:textId="77777777" w:rsidR="0059354D" w:rsidRPr="00507E8D" w:rsidRDefault="0059354D" w:rsidP="002D4217">
            <w:pPr>
              <w:widowControl w:val="0"/>
              <w:jc w:val="both"/>
              <w:rPr>
                <w:rFonts w:ascii="Times New Roman" w:hAnsi="Times New Roman" w:cs="Times New Roman"/>
                <w:iCs/>
                <w:color w:val="000000" w:themeColor="text1"/>
                <w:sz w:val="24"/>
                <w:szCs w:val="24"/>
              </w:rPr>
            </w:pPr>
            <w:r w:rsidRPr="00507E8D">
              <w:rPr>
                <w:rFonts w:ascii="Times New Roman" w:hAnsi="Times New Roman" w:cs="Times New Roman"/>
                <w:iCs/>
                <w:color w:val="000000" w:themeColor="text1"/>
                <w:sz w:val="24"/>
                <w:szCs w:val="24"/>
              </w:rPr>
              <w:t>ПК 2.2. Организовывать взаимодействие с органами, организациями и гражданами в обеспечении общественного порядка и безопасности.</w:t>
            </w:r>
          </w:p>
        </w:tc>
      </w:tr>
      <w:tr w:rsidR="0059354D" w:rsidRPr="00507E8D" w14:paraId="22273C75" w14:textId="77777777" w:rsidTr="00D84475">
        <w:trPr>
          <w:trHeight w:val="118"/>
        </w:trPr>
        <w:tc>
          <w:tcPr>
            <w:tcW w:w="2698" w:type="dxa"/>
            <w:vMerge/>
          </w:tcPr>
          <w:p w14:paraId="5DB06C28" w14:textId="77777777" w:rsidR="0059354D" w:rsidRPr="00507E8D" w:rsidRDefault="0059354D" w:rsidP="002D4217">
            <w:pPr>
              <w:widowControl w:val="0"/>
              <w:jc w:val="both"/>
              <w:rPr>
                <w:rFonts w:ascii="Times New Roman" w:hAnsi="Times New Roman" w:cs="Times New Roman"/>
                <w:iCs/>
                <w:color w:val="000000" w:themeColor="text1"/>
                <w:sz w:val="24"/>
                <w:szCs w:val="24"/>
              </w:rPr>
            </w:pPr>
          </w:p>
        </w:tc>
        <w:tc>
          <w:tcPr>
            <w:tcW w:w="7367" w:type="dxa"/>
          </w:tcPr>
          <w:p w14:paraId="543220F5" w14:textId="77777777" w:rsidR="0059354D" w:rsidRPr="00507E8D" w:rsidRDefault="0059354D" w:rsidP="002D4217">
            <w:pPr>
              <w:widowControl w:val="0"/>
              <w:jc w:val="both"/>
              <w:rPr>
                <w:rFonts w:ascii="Times New Roman" w:hAnsi="Times New Roman" w:cs="Times New Roman"/>
                <w:iCs/>
                <w:color w:val="000000" w:themeColor="text1"/>
                <w:sz w:val="24"/>
                <w:szCs w:val="24"/>
              </w:rPr>
            </w:pPr>
            <w:r w:rsidRPr="00507E8D">
              <w:rPr>
                <w:rFonts w:ascii="Times New Roman" w:hAnsi="Times New Roman" w:cs="Times New Roman"/>
                <w:iCs/>
                <w:color w:val="000000" w:themeColor="text1"/>
                <w:sz w:val="24"/>
                <w:szCs w:val="24"/>
              </w:rPr>
              <w:t>ПК 2.3. Участвовать в обеспечении специальных административно-правовых режимов.</w:t>
            </w:r>
          </w:p>
        </w:tc>
      </w:tr>
    </w:tbl>
    <w:p w14:paraId="5B6BAD12" w14:textId="77777777" w:rsidR="00CB26BA" w:rsidRDefault="00CB26BA" w:rsidP="002D4217">
      <w:pPr>
        <w:pStyle w:val="af4"/>
        <w:tabs>
          <w:tab w:val="left" w:pos="0"/>
        </w:tabs>
        <w:spacing w:before="0" w:after="0"/>
        <w:ind w:firstLine="709"/>
      </w:pPr>
      <w:r>
        <w:rPr>
          <w:spacing w:val="-2"/>
        </w:rPr>
        <w:t>Выпускник,</w:t>
      </w:r>
      <w:r>
        <w:t xml:space="preserve"> освоивший</w:t>
      </w:r>
      <w:r>
        <w:tab/>
      </w:r>
      <w:r>
        <w:rPr>
          <w:spacing w:val="-2"/>
        </w:rPr>
        <w:t>образовательную</w:t>
      </w:r>
      <w:r>
        <w:tab/>
      </w:r>
      <w:r>
        <w:rPr>
          <w:spacing w:val="-2"/>
        </w:rPr>
        <w:t>программу,</w:t>
      </w:r>
      <w:r>
        <w:t xml:space="preserve"> </w:t>
      </w:r>
      <w:r>
        <w:rPr>
          <w:spacing w:val="-2"/>
        </w:rPr>
        <w:t>должен</w:t>
      </w:r>
      <w:r>
        <w:tab/>
      </w:r>
      <w:r>
        <w:rPr>
          <w:spacing w:val="-2"/>
        </w:rPr>
        <w:t xml:space="preserve">обладать </w:t>
      </w:r>
      <w:r>
        <w:t>следующими общими компетенциями (далее - ОК):</w:t>
      </w:r>
    </w:p>
    <w:tbl>
      <w:tblPr>
        <w:tblpPr w:leftFromText="180" w:rightFromText="180" w:vertAnchor="text" w:tblpXSpec="center" w:tblpY="1"/>
        <w:tblOverlap w:val="never"/>
        <w:tblW w:w="52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2361"/>
        <w:gridCol w:w="6951"/>
      </w:tblGrid>
      <w:tr w:rsidR="00CB26BA" w:rsidRPr="00DF1EA0" w14:paraId="735BFA3C" w14:textId="77777777" w:rsidTr="003E59A5">
        <w:trPr>
          <w:cantSplit/>
          <w:trHeight w:val="419"/>
        </w:trPr>
        <w:tc>
          <w:tcPr>
            <w:tcW w:w="406" w:type="pct"/>
            <w:vAlign w:val="center"/>
          </w:tcPr>
          <w:p w14:paraId="624C4B44" w14:textId="77777777" w:rsidR="00CB26BA" w:rsidRPr="00DF1EA0" w:rsidRDefault="00CB26BA" w:rsidP="002D4217">
            <w:pPr>
              <w:suppressAutoHyphens/>
              <w:jc w:val="center"/>
              <w:rPr>
                <w:rFonts w:ascii="Times New Roman" w:eastAsia="Calibri" w:hAnsi="Times New Roman" w:cs="Times New Roman"/>
                <w:iCs/>
                <w:sz w:val="24"/>
                <w:szCs w:val="24"/>
              </w:rPr>
            </w:pPr>
            <w:bookmarkStart w:id="5" w:name="_Hlk158134432"/>
            <w:r w:rsidRPr="00DF1EA0">
              <w:rPr>
                <w:rFonts w:ascii="Times New Roman" w:eastAsia="Calibri" w:hAnsi="Times New Roman" w:cs="Times New Roman"/>
                <w:b/>
                <w:sz w:val="24"/>
                <w:szCs w:val="24"/>
              </w:rPr>
              <w:t>Код ОК</w:t>
            </w:r>
          </w:p>
        </w:tc>
        <w:tc>
          <w:tcPr>
            <w:tcW w:w="1165" w:type="pct"/>
            <w:vAlign w:val="center"/>
          </w:tcPr>
          <w:p w14:paraId="23F05C93" w14:textId="77777777" w:rsidR="00CB26BA" w:rsidRPr="00DF1EA0" w:rsidRDefault="00CB26BA" w:rsidP="002D4217">
            <w:pPr>
              <w:suppressAutoHyphens/>
              <w:jc w:val="center"/>
              <w:rPr>
                <w:rFonts w:ascii="Times New Roman" w:eastAsia="Calibri" w:hAnsi="Times New Roman" w:cs="Times New Roman"/>
                <w:iCs/>
                <w:sz w:val="24"/>
                <w:szCs w:val="24"/>
              </w:rPr>
            </w:pPr>
            <w:r w:rsidRPr="00DF1EA0">
              <w:rPr>
                <w:rFonts w:ascii="Times New Roman" w:eastAsia="Calibri" w:hAnsi="Times New Roman" w:cs="Times New Roman"/>
                <w:b/>
                <w:iCs/>
                <w:sz w:val="24"/>
                <w:szCs w:val="24"/>
              </w:rPr>
              <w:t>Формулировка компетенции</w:t>
            </w:r>
          </w:p>
        </w:tc>
        <w:tc>
          <w:tcPr>
            <w:tcW w:w="3429" w:type="pct"/>
            <w:shd w:val="clear" w:color="auto" w:fill="auto"/>
            <w:vAlign w:val="center"/>
          </w:tcPr>
          <w:p w14:paraId="571C4A51" w14:textId="77777777" w:rsidR="00CB26BA" w:rsidRPr="00DF1EA0" w:rsidRDefault="00CB26BA" w:rsidP="002D4217">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b/>
                <w:iCs/>
                <w:sz w:val="24"/>
                <w:szCs w:val="24"/>
              </w:rPr>
              <w:t xml:space="preserve">Знания, умения </w:t>
            </w:r>
            <w:r w:rsidRPr="00DF1EA0">
              <w:rPr>
                <w:rFonts w:ascii="Times New Roman" w:eastAsia="Calibri" w:hAnsi="Times New Roman" w:cs="Times New Roman"/>
                <w:b/>
                <w:iCs/>
                <w:sz w:val="24"/>
                <w:szCs w:val="24"/>
                <w:vertAlign w:val="superscript"/>
              </w:rPr>
              <w:footnoteReference w:id="1"/>
            </w:r>
          </w:p>
        </w:tc>
      </w:tr>
      <w:tr w:rsidR="00CB26BA" w:rsidRPr="00DF1EA0" w14:paraId="5E65A1D5" w14:textId="77777777" w:rsidTr="003E59A5">
        <w:trPr>
          <w:trHeight w:val="20"/>
        </w:trPr>
        <w:tc>
          <w:tcPr>
            <w:tcW w:w="406" w:type="pct"/>
            <w:vMerge w:val="restart"/>
          </w:tcPr>
          <w:p w14:paraId="2A9BD6D2" w14:textId="77777777" w:rsidR="00CB26BA" w:rsidRPr="00DF1EA0" w:rsidRDefault="00CB26BA" w:rsidP="002D4217">
            <w:pPr>
              <w:jc w:val="cente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ОК 01</w:t>
            </w:r>
          </w:p>
        </w:tc>
        <w:tc>
          <w:tcPr>
            <w:tcW w:w="1165" w:type="pct"/>
            <w:vMerge w:val="restart"/>
          </w:tcPr>
          <w:p w14:paraId="378CF60E" w14:textId="77777777" w:rsidR="00CB26BA" w:rsidRPr="00DF1EA0" w:rsidRDefault="00CB26BA" w:rsidP="002D4217">
            <w:pPr>
              <w:suppressAutoHyphens/>
              <w:rPr>
                <w:rFonts w:ascii="Times New Roman" w:eastAsia="Calibri" w:hAnsi="Times New Roman" w:cs="Times New Roman"/>
                <w:sz w:val="24"/>
                <w:szCs w:val="24"/>
              </w:rPr>
            </w:pPr>
            <w:r w:rsidRPr="00DF1EA0">
              <w:rPr>
                <w:rFonts w:ascii="Times New Roman" w:eastAsia="Calibri"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3429" w:type="pct"/>
            <w:shd w:val="clear" w:color="auto" w:fill="auto"/>
          </w:tcPr>
          <w:p w14:paraId="35C840AB" w14:textId="77777777" w:rsidR="00CB26BA" w:rsidRPr="00DF1EA0" w:rsidRDefault="00CB26BA" w:rsidP="002D421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iCs/>
                <w:sz w:val="24"/>
                <w:szCs w:val="24"/>
              </w:rPr>
              <w:t xml:space="preserve">Умения: </w:t>
            </w:r>
          </w:p>
        </w:tc>
      </w:tr>
      <w:tr w:rsidR="00CB26BA" w:rsidRPr="00DF1EA0" w14:paraId="12A71597" w14:textId="77777777" w:rsidTr="003E59A5">
        <w:trPr>
          <w:trHeight w:val="20"/>
        </w:trPr>
        <w:tc>
          <w:tcPr>
            <w:tcW w:w="406" w:type="pct"/>
            <w:vMerge/>
          </w:tcPr>
          <w:p w14:paraId="7BFE4DAE"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65F6FC3A" w14:textId="77777777" w:rsidR="00CB26BA" w:rsidRPr="00DF1EA0" w:rsidRDefault="00CB26BA" w:rsidP="002D4217">
            <w:pPr>
              <w:suppressAutoHyphens/>
              <w:rPr>
                <w:rFonts w:ascii="Times New Roman" w:eastAsia="Calibri" w:hAnsi="Times New Roman" w:cs="Times New Roman"/>
                <w:iCs/>
                <w:sz w:val="24"/>
                <w:szCs w:val="24"/>
              </w:rPr>
            </w:pPr>
          </w:p>
        </w:tc>
        <w:tc>
          <w:tcPr>
            <w:tcW w:w="3429" w:type="pct"/>
            <w:shd w:val="clear" w:color="auto" w:fill="auto"/>
          </w:tcPr>
          <w:p w14:paraId="4F372C30" w14:textId="77777777" w:rsidR="00CB26BA" w:rsidRPr="00DF1EA0" w:rsidRDefault="00CB26BA" w:rsidP="002D4217">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распознавать задачу и/или проблему в профессиональном и/или социальном контексте, анализировать и выделять её составные части</w:t>
            </w:r>
          </w:p>
        </w:tc>
      </w:tr>
      <w:tr w:rsidR="00CB26BA" w:rsidRPr="00DF1EA0" w14:paraId="34FF8024" w14:textId="77777777" w:rsidTr="003E59A5">
        <w:trPr>
          <w:trHeight w:val="20"/>
        </w:trPr>
        <w:tc>
          <w:tcPr>
            <w:tcW w:w="406" w:type="pct"/>
            <w:vMerge/>
          </w:tcPr>
          <w:p w14:paraId="2EF407C4"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62DAAFBC" w14:textId="77777777" w:rsidR="00CB26BA" w:rsidRPr="00DF1EA0" w:rsidRDefault="00CB26BA" w:rsidP="002D4217">
            <w:pPr>
              <w:suppressAutoHyphens/>
              <w:rPr>
                <w:rFonts w:ascii="Times New Roman" w:eastAsia="Calibri" w:hAnsi="Times New Roman" w:cs="Times New Roman"/>
                <w:iCs/>
                <w:sz w:val="24"/>
                <w:szCs w:val="24"/>
              </w:rPr>
            </w:pPr>
          </w:p>
        </w:tc>
        <w:tc>
          <w:tcPr>
            <w:tcW w:w="3429" w:type="pct"/>
            <w:shd w:val="clear" w:color="auto" w:fill="auto"/>
          </w:tcPr>
          <w:p w14:paraId="7A94AEB6" w14:textId="77777777" w:rsidR="00CB26BA" w:rsidRPr="00DF1EA0" w:rsidRDefault="00CB26BA" w:rsidP="002D421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определять этапы решения задачи, составлять план действия, реализовывать составленный план, определять необходимые ресурсы</w:t>
            </w:r>
          </w:p>
        </w:tc>
      </w:tr>
      <w:tr w:rsidR="00CB26BA" w:rsidRPr="00DF1EA0" w14:paraId="6BD153DD" w14:textId="77777777" w:rsidTr="003E59A5">
        <w:trPr>
          <w:trHeight w:val="20"/>
        </w:trPr>
        <w:tc>
          <w:tcPr>
            <w:tcW w:w="406" w:type="pct"/>
            <w:vMerge/>
          </w:tcPr>
          <w:p w14:paraId="48E3C104"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64708B6B" w14:textId="77777777" w:rsidR="00CB26BA" w:rsidRPr="00DF1EA0" w:rsidRDefault="00CB26BA" w:rsidP="002D4217">
            <w:pPr>
              <w:suppressAutoHyphens/>
              <w:rPr>
                <w:rFonts w:ascii="Times New Roman" w:eastAsia="Calibri" w:hAnsi="Times New Roman" w:cs="Times New Roman"/>
                <w:iCs/>
                <w:sz w:val="24"/>
                <w:szCs w:val="24"/>
              </w:rPr>
            </w:pPr>
          </w:p>
        </w:tc>
        <w:tc>
          <w:tcPr>
            <w:tcW w:w="3429" w:type="pct"/>
            <w:shd w:val="clear" w:color="auto" w:fill="auto"/>
          </w:tcPr>
          <w:p w14:paraId="4CA18753" w14:textId="77777777" w:rsidR="00CB26BA" w:rsidRPr="00DF1EA0" w:rsidRDefault="00CB26BA" w:rsidP="002D421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p>
        </w:tc>
      </w:tr>
      <w:tr w:rsidR="00CB26BA" w:rsidRPr="00DF1EA0" w14:paraId="5906AF92" w14:textId="77777777" w:rsidTr="003E59A5">
        <w:trPr>
          <w:trHeight w:val="20"/>
        </w:trPr>
        <w:tc>
          <w:tcPr>
            <w:tcW w:w="406" w:type="pct"/>
            <w:vMerge/>
          </w:tcPr>
          <w:p w14:paraId="588B47E2"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72519A04" w14:textId="77777777" w:rsidR="00CB26BA" w:rsidRPr="00DF1EA0" w:rsidRDefault="00CB26BA" w:rsidP="002D4217">
            <w:pPr>
              <w:suppressAutoHyphens/>
              <w:rPr>
                <w:rFonts w:ascii="Times New Roman" w:eastAsia="Calibri" w:hAnsi="Times New Roman" w:cs="Times New Roman"/>
                <w:iCs/>
                <w:sz w:val="24"/>
                <w:szCs w:val="24"/>
              </w:rPr>
            </w:pPr>
          </w:p>
        </w:tc>
        <w:tc>
          <w:tcPr>
            <w:tcW w:w="3429" w:type="pct"/>
            <w:shd w:val="clear" w:color="auto" w:fill="auto"/>
          </w:tcPr>
          <w:p w14:paraId="3F8E8164" w14:textId="77777777" w:rsidR="00CB26BA" w:rsidRPr="00DF1EA0" w:rsidRDefault="00CB26BA" w:rsidP="002D421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владеть актуальными методами работы в профессиональной и смежных сферах</w:t>
            </w:r>
          </w:p>
        </w:tc>
      </w:tr>
      <w:tr w:rsidR="00CB26BA" w:rsidRPr="00DF1EA0" w14:paraId="459D5FF6" w14:textId="77777777" w:rsidTr="003E59A5">
        <w:trPr>
          <w:trHeight w:val="20"/>
        </w:trPr>
        <w:tc>
          <w:tcPr>
            <w:tcW w:w="406" w:type="pct"/>
            <w:vMerge/>
          </w:tcPr>
          <w:p w14:paraId="708A507F"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053F1DE3" w14:textId="77777777" w:rsidR="00CB26BA" w:rsidRPr="00DF1EA0" w:rsidRDefault="00CB26BA" w:rsidP="002D4217">
            <w:pPr>
              <w:suppressAutoHyphens/>
              <w:rPr>
                <w:rFonts w:ascii="Times New Roman" w:eastAsia="Calibri" w:hAnsi="Times New Roman" w:cs="Times New Roman"/>
                <w:iCs/>
                <w:sz w:val="24"/>
                <w:szCs w:val="24"/>
              </w:rPr>
            </w:pPr>
          </w:p>
        </w:tc>
        <w:tc>
          <w:tcPr>
            <w:tcW w:w="3429" w:type="pct"/>
            <w:shd w:val="clear" w:color="auto" w:fill="auto"/>
          </w:tcPr>
          <w:p w14:paraId="616A49C8" w14:textId="77777777" w:rsidR="00CB26BA" w:rsidRPr="00DF1EA0" w:rsidRDefault="00CB26BA" w:rsidP="002D421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p>
        </w:tc>
      </w:tr>
      <w:tr w:rsidR="00CB26BA" w:rsidRPr="00DF1EA0" w14:paraId="485BE714" w14:textId="77777777" w:rsidTr="003E59A5">
        <w:trPr>
          <w:trHeight w:val="20"/>
        </w:trPr>
        <w:tc>
          <w:tcPr>
            <w:tcW w:w="406" w:type="pct"/>
            <w:vMerge/>
          </w:tcPr>
          <w:p w14:paraId="41774632"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17CCC03D" w14:textId="77777777" w:rsidR="00CB26BA" w:rsidRPr="00DF1EA0" w:rsidRDefault="00CB26BA" w:rsidP="002D4217">
            <w:pPr>
              <w:suppressAutoHyphens/>
              <w:rPr>
                <w:rFonts w:ascii="Times New Roman" w:eastAsia="Calibri" w:hAnsi="Times New Roman" w:cs="Times New Roman"/>
                <w:iCs/>
                <w:sz w:val="24"/>
                <w:szCs w:val="24"/>
              </w:rPr>
            </w:pPr>
          </w:p>
        </w:tc>
        <w:tc>
          <w:tcPr>
            <w:tcW w:w="3429" w:type="pct"/>
            <w:shd w:val="clear" w:color="auto" w:fill="auto"/>
          </w:tcPr>
          <w:p w14:paraId="24F78FFF" w14:textId="77777777" w:rsidR="00CB26BA" w:rsidRPr="00DF1EA0" w:rsidRDefault="00CB26BA" w:rsidP="002D421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iCs/>
                <w:sz w:val="24"/>
                <w:szCs w:val="24"/>
              </w:rPr>
              <w:t>Знания:</w:t>
            </w:r>
          </w:p>
        </w:tc>
      </w:tr>
      <w:tr w:rsidR="00CB26BA" w:rsidRPr="00DF1EA0" w14:paraId="04FA6274" w14:textId="77777777" w:rsidTr="003E59A5">
        <w:trPr>
          <w:trHeight w:val="20"/>
        </w:trPr>
        <w:tc>
          <w:tcPr>
            <w:tcW w:w="406" w:type="pct"/>
            <w:vMerge/>
          </w:tcPr>
          <w:p w14:paraId="08BCC203"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4C6B951A"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5643E022" w14:textId="77777777" w:rsidR="00CB26BA" w:rsidRPr="00DF1EA0" w:rsidRDefault="00CB26BA" w:rsidP="002D4217">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iCs/>
                <w:sz w:val="24"/>
                <w:szCs w:val="24"/>
              </w:rPr>
              <w:t>а</w:t>
            </w:r>
            <w:r w:rsidRPr="00DF1EA0">
              <w:rPr>
                <w:rFonts w:ascii="Times New Roman" w:eastAsia="Calibri" w:hAnsi="Times New Roman" w:cs="Times New Roman"/>
                <w:bCs/>
                <w:sz w:val="24"/>
                <w:szCs w:val="24"/>
              </w:rPr>
              <w:t xml:space="preserve">ктуальный профессиональный и социальный контекст, в котором приходится работать и жить </w:t>
            </w:r>
          </w:p>
        </w:tc>
      </w:tr>
      <w:tr w:rsidR="00CB26BA" w:rsidRPr="00DF1EA0" w14:paraId="7CB9AEC5" w14:textId="77777777" w:rsidTr="003E59A5">
        <w:trPr>
          <w:trHeight w:val="270"/>
        </w:trPr>
        <w:tc>
          <w:tcPr>
            <w:tcW w:w="406" w:type="pct"/>
            <w:vMerge/>
          </w:tcPr>
          <w:p w14:paraId="149FB769"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4E4C049F"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555A1A8E" w14:textId="77777777" w:rsidR="00CB26BA" w:rsidRPr="00DF1EA0" w:rsidRDefault="00CB26BA" w:rsidP="002D421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Cs/>
                <w:sz w:val="24"/>
                <w:szCs w:val="24"/>
              </w:rPr>
              <w:t>структура плана для решения задач, алгоритмы выполнения работ в профессиональной и смежных областях</w:t>
            </w:r>
          </w:p>
        </w:tc>
      </w:tr>
      <w:tr w:rsidR="00CB26BA" w:rsidRPr="00DF1EA0" w14:paraId="5BE2E121" w14:textId="77777777" w:rsidTr="003E59A5">
        <w:trPr>
          <w:trHeight w:val="20"/>
        </w:trPr>
        <w:tc>
          <w:tcPr>
            <w:tcW w:w="406" w:type="pct"/>
            <w:vMerge/>
          </w:tcPr>
          <w:p w14:paraId="7A72BF10"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1F18C0A0"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13A27EB0" w14:textId="77777777" w:rsidR="00CB26BA" w:rsidRPr="00DF1EA0" w:rsidRDefault="00CB26BA" w:rsidP="002D4217">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bCs/>
                <w:sz w:val="24"/>
                <w:szCs w:val="24"/>
              </w:rPr>
              <w:t>основные источники информации и ресурсы для решения задач и/или проблем в профессиональном и/или социальном контексте</w:t>
            </w:r>
          </w:p>
        </w:tc>
      </w:tr>
      <w:tr w:rsidR="00CB26BA" w:rsidRPr="00DF1EA0" w14:paraId="66F81B3E" w14:textId="77777777" w:rsidTr="003E59A5">
        <w:trPr>
          <w:trHeight w:val="20"/>
        </w:trPr>
        <w:tc>
          <w:tcPr>
            <w:tcW w:w="406" w:type="pct"/>
            <w:vMerge/>
          </w:tcPr>
          <w:p w14:paraId="29E39BDC"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1BDF1DD7"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59888F8E" w14:textId="77777777" w:rsidR="00CB26BA" w:rsidRPr="00DF1EA0" w:rsidRDefault="00CB26BA" w:rsidP="002D4217">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bCs/>
                <w:sz w:val="24"/>
                <w:szCs w:val="24"/>
              </w:rPr>
              <w:t>методы работы в профессиональной и смежных сферах</w:t>
            </w:r>
          </w:p>
        </w:tc>
      </w:tr>
      <w:tr w:rsidR="00CB26BA" w:rsidRPr="00DF1EA0" w14:paraId="58616543" w14:textId="77777777" w:rsidTr="003E59A5">
        <w:trPr>
          <w:trHeight w:val="20"/>
        </w:trPr>
        <w:tc>
          <w:tcPr>
            <w:tcW w:w="406" w:type="pct"/>
            <w:vMerge/>
          </w:tcPr>
          <w:p w14:paraId="5739FF80"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670BB381"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46F24C2E" w14:textId="77777777" w:rsidR="00CB26BA" w:rsidRPr="00DF1EA0" w:rsidRDefault="00CB26BA" w:rsidP="002D4217">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bCs/>
                <w:sz w:val="24"/>
                <w:szCs w:val="24"/>
              </w:rPr>
              <w:t>порядок оценки результатов решения задач профессиональной деятельности</w:t>
            </w:r>
          </w:p>
        </w:tc>
      </w:tr>
      <w:tr w:rsidR="00CB26BA" w:rsidRPr="00DF1EA0" w14:paraId="77364493" w14:textId="77777777" w:rsidTr="003E59A5">
        <w:trPr>
          <w:trHeight w:val="20"/>
        </w:trPr>
        <w:tc>
          <w:tcPr>
            <w:tcW w:w="406" w:type="pct"/>
            <w:vMerge w:val="restart"/>
          </w:tcPr>
          <w:p w14:paraId="2B76B267" w14:textId="77777777" w:rsidR="00CB26BA" w:rsidRPr="00DF1EA0" w:rsidRDefault="00CB26BA" w:rsidP="002D4217">
            <w:pPr>
              <w:jc w:val="cente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ОК 02</w:t>
            </w:r>
          </w:p>
        </w:tc>
        <w:tc>
          <w:tcPr>
            <w:tcW w:w="1165" w:type="pct"/>
            <w:vMerge w:val="restart"/>
          </w:tcPr>
          <w:p w14:paraId="03A6E4F3" w14:textId="77777777" w:rsidR="00CB26BA" w:rsidRPr="00DF1EA0" w:rsidRDefault="00CB26BA" w:rsidP="002D4217">
            <w:pPr>
              <w:suppressAutoHyphens/>
              <w:rPr>
                <w:rFonts w:ascii="Times New Roman" w:eastAsia="Calibri" w:hAnsi="Times New Roman" w:cs="Times New Roman"/>
                <w:sz w:val="24"/>
                <w:szCs w:val="24"/>
              </w:rPr>
            </w:pPr>
            <w:r w:rsidRPr="00DF1EA0">
              <w:rPr>
                <w:rFonts w:ascii="Times New Roman" w:eastAsia="Calibri"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29" w:type="pct"/>
            <w:shd w:val="clear" w:color="auto" w:fill="auto"/>
          </w:tcPr>
          <w:p w14:paraId="34A9F55A" w14:textId="77777777" w:rsidR="00CB26BA" w:rsidRPr="00DF1EA0" w:rsidRDefault="00CB26BA" w:rsidP="002D4217">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
                <w:iCs/>
                <w:sz w:val="24"/>
                <w:szCs w:val="24"/>
              </w:rPr>
              <w:t xml:space="preserve">Умения: </w:t>
            </w:r>
          </w:p>
        </w:tc>
      </w:tr>
      <w:tr w:rsidR="00CB26BA" w:rsidRPr="00DF1EA0" w14:paraId="3FDE55F4" w14:textId="77777777" w:rsidTr="003E59A5">
        <w:trPr>
          <w:trHeight w:val="20"/>
        </w:trPr>
        <w:tc>
          <w:tcPr>
            <w:tcW w:w="406" w:type="pct"/>
            <w:vMerge/>
          </w:tcPr>
          <w:p w14:paraId="77F1B528"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0EBFC62E"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6E2295EB" w14:textId="77777777" w:rsidR="00CB26BA" w:rsidRPr="00DF1EA0" w:rsidRDefault="00CB26BA" w:rsidP="002D4217">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определять задачи для поиска информации, планировать процесс поиска, выбирать необходимые источники информации</w:t>
            </w:r>
          </w:p>
        </w:tc>
      </w:tr>
      <w:tr w:rsidR="00CB26BA" w:rsidRPr="00DF1EA0" w14:paraId="766051CB" w14:textId="77777777" w:rsidTr="003E59A5">
        <w:trPr>
          <w:trHeight w:val="20"/>
        </w:trPr>
        <w:tc>
          <w:tcPr>
            <w:tcW w:w="406" w:type="pct"/>
            <w:vMerge/>
          </w:tcPr>
          <w:p w14:paraId="4F94359A"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03D9251F"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3C71D760" w14:textId="77777777" w:rsidR="00CB26BA" w:rsidRPr="00DF1EA0" w:rsidRDefault="00CB26BA" w:rsidP="002D4217">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выделять наиболее значимое в перечне информации, структурировать получаемую информацию, оформлять результаты поиска</w:t>
            </w:r>
          </w:p>
        </w:tc>
      </w:tr>
      <w:tr w:rsidR="00CB26BA" w:rsidRPr="00DF1EA0" w14:paraId="654A7FD7" w14:textId="77777777" w:rsidTr="003E59A5">
        <w:trPr>
          <w:trHeight w:val="20"/>
        </w:trPr>
        <w:tc>
          <w:tcPr>
            <w:tcW w:w="406" w:type="pct"/>
            <w:vMerge/>
          </w:tcPr>
          <w:p w14:paraId="682EC35E"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6509D945"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45E10A07" w14:textId="77777777" w:rsidR="00CB26BA" w:rsidRPr="00DF1EA0" w:rsidRDefault="00CB26BA" w:rsidP="002D421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оценивать практическую значимость результатов поиска</w:t>
            </w:r>
          </w:p>
        </w:tc>
      </w:tr>
      <w:tr w:rsidR="00CB26BA" w:rsidRPr="00DF1EA0" w14:paraId="48B00C96" w14:textId="77777777" w:rsidTr="003E59A5">
        <w:trPr>
          <w:trHeight w:val="20"/>
        </w:trPr>
        <w:tc>
          <w:tcPr>
            <w:tcW w:w="406" w:type="pct"/>
            <w:vMerge/>
          </w:tcPr>
          <w:p w14:paraId="76173803"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73CCD448"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13F8BE7A" w14:textId="77777777" w:rsidR="00CB26BA" w:rsidRPr="00DF1EA0" w:rsidRDefault="00CB26BA" w:rsidP="002D421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применять средства информационных технологий для решения профессиональных задач</w:t>
            </w:r>
          </w:p>
        </w:tc>
      </w:tr>
      <w:tr w:rsidR="00CB26BA" w:rsidRPr="00DF1EA0" w14:paraId="42B7FF61" w14:textId="77777777" w:rsidTr="003E59A5">
        <w:trPr>
          <w:trHeight w:val="20"/>
        </w:trPr>
        <w:tc>
          <w:tcPr>
            <w:tcW w:w="406" w:type="pct"/>
            <w:vMerge/>
          </w:tcPr>
          <w:p w14:paraId="24DFAE29"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3429224D"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2915C1C9" w14:textId="77777777" w:rsidR="00CB26BA" w:rsidRPr="00DF1EA0" w:rsidRDefault="00CB26BA" w:rsidP="002D4217">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использовать современное программное обеспечение в профессиональной деятельности</w:t>
            </w:r>
          </w:p>
        </w:tc>
      </w:tr>
      <w:tr w:rsidR="00CB26BA" w:rsidRPr="00DF1EA0" w14:paraId="2E6D489C" w14:textId="77777777" w:rsidTr="003E59A5">
        <w:trPr>
          <w:trHeight w:val="20"/>
        </w:trPr>
        <w:tc>
          <w:tcPr>
            <w:tcW w:w="406" w:type="pct"/>
            <w:vMerge/>
          </w:tcPr>
          <w:p w14:paraId="27CD1165"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01210B6A"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6BBF8C11" w14:textId="77777777" w:rsidR="00CB26BA" w:rsidRPr="00DF1EA0" w:rsidRDefault="00CB26BA" w:rsidP="002D4217">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использовать различные цифровые средства для решения профессиональных задач</w:t>
            </w:r>
          </w:p>
        </w:tc>
      </w:tr>
      <w:tr w:rsidR="00CB26BA" w:rsidRPr="00DF1EA0" w14:paraId="661567DD" w14:textId="77777777" w:rsidTr="003E59A5">
        <w:trPr>
          <w:trHeight w:val="20"/>
        </w:trPr>
        <w:tc>
          <w:tcPr>
            <w:tcW w:w="406" w:type="pct"/>
            <w:vMerge/>
          </w:tcPr>
          <w:p w14:paraId="3187655C"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32484859"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1A0C5494" w14:textId="77777777" w:rsidR="00CB26BA" w:rsidRPr="00DF1EA0" w:rsidRDefault="00CB26BA" w:rsidP="002D421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iCs/>
                <w:sz w:val="24"/>
                <w:szCs w:val="24"/>
              </w:rPr>
              <w:t>Знания:</w:t>
            </w:r>
          </w:p>
        </w:tc>
      </w:tr>
      <w:tr w:rsidR="00CB26BA" w:rsidRPr="00DF1EA0" w14:paraId="12455A3C" w14:textId="77777777" w:rsidTr="003E59A5">
        <w:trPr>
          <w:trHeight w:val="20"/>
        </w:trPr>
        <w:tc>
          <w:tcPr>
            <w:tcW w:w="406" w:type="pct"/>
            <w:vMerge/>
          </w:tcPr>
          <w:p w14:paraId="5E3E68AB"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1B424ABB"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59399CE8" w14:textId="77777777" w:rsidR="00CB26BA" w:rsidRPr="00DF1EA0" w:rsidRDefault="00CB26BA" w:rsidP="002D4217">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номенклатура информационных источников, применяемых в профессиональной деятельности</w:t>
            </w:r>
          </w:p>
        </w:tc>
      </w:tr>
      <w:tr w:rsidR="00CB26BA" w:rsidRPr="00DF1EA0" w14:paraId="382D2B57" w14:textId="77777777" w:rsidTr="003E59A5">
        <w:trPr>
          <w:trHeight w:val="20"/>
        </w:trPr>
        <w:tc>
          <w:tcPr>
            <w:tcW w:w="406" w:type="pct"/>
            <w:vMerge/>
          </w:tcPr>
          <w:p w14:paraId="09A35D22"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5B3890B4"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241441CD" w14:textId="77777777" w:rsidR="00CB26BA" w:rsidRPr="00DF1EA0" w:rsidRDefault="00CB26BA" w:rsidP="002D4217">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iCs/>
                <w:sz w:val="24"/>
                <w:szCs w:val="24"/>
              </w:rPr>
              <w:t>приемы структурирования информации</w:t>
            </w:r>
          </w:p>
        </w:tc>
      </w:tr>
      <w:tr w:rsidR="00CB26BA" w:rsidRPr="00DF1EA0" w14:paraId="5DF48874" w14:textId="77777777" w:rsidTr="003E59A5">
        <w:trPr>
          <w:trHeight w:val="20"/>
        </w:trPr>
        <w:tc>
          <w:tcPr>
            <w:tcW w:w="406" w:type="pct"/>
            <w:vMerge/>
          </w:tcPr>
          <w:p w14:paraId="37E48897"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5558D67B"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4C290D6A" w14:textId="77777777" w:rsidR="00CB26BA" w:rsidRPr="00DF1EA0" w:rsidRDefault="00CB26BA" w:rsidP="002D421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формат оформления результатов поиска информации</w:t>
            </w:r>
          </w:p>
        </w:tc>
      </w:tr>
      <w:tr w:rsidR="00CB26BA" w:rsidRPr="00DF1EA0" w14:paraId="79F57273" w14:textId="77777777" w:rsidTr="003E59A5">
        <w:trPr>
          <w:trHeight w:val="20"/>
        </w:trPr>
        <w:tc>
          <w:tcPr>
            <w:tcW w:w="406" w:type="pct"/>
            <w:vMerge/>
          </w:tcPr>
          <w:p w14:paraId="0923A808"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37F1DEDF"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54FFF20B" w14:textId="77777777" w:rsidR="00CB26BA" w:rsidRPr="00DF1EA0" w:rsidRDefault="00CB26BA" w:rsidP="002D4217">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 xml:space="preserve">современные средства и устройства информатизации, порядок их применения </w:t>
            </w:r>
          </w:p>
        </w:tc>
      </w:tr>
      <w:tr w:rsidR="00CB26BA" w:rsidRPr="00DF1EA0" w14:paraId="0D8BF9BD" w14:textId="77777777" w:rsidTr="003E59A5">
        <w:trPr>
          <w:trHeight w:val="20"/>
        </w:trPr>
        <w:tc>
          <w:tcPr>
            <w:tcW w:w="406" w:type="pct"/>
            <w:vMerge/>
          </w:tcPr>
          <w:p w14:paraId="5834998A"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74F33565"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315463F8" w14:textId="77777777" w:rsidR="00CB26BA" w:rsidRPr="00DF1EA0" w:rsidRDefault="00CB26BA" w:rsidP="002D4217">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программное обеспечение в профессиональной деятельности, в том числе цифровые средства</w:t>
            </w:r>
          </w:p>
        </w:tc>
      </w:tr>
      <w:tr w:rsidR="00CB26BA" w:rsidRPr="00DF1EA0" w14:paraId="54E4DEEA" w14:textId="77777777" w:rsidTr="003E59A5">
        <w:trPr>
          <w:trHeight w:val="20"/>
        </w:trPr>
        <w:tc>
          <w:tcPr>
            <w:tcW w:w="406" w:type="pct"/>
            <w:vMerge w:val="restart"/>
          </w:tcPr>
          <w:p w14:paraId="4DF87691" w14:textId="77777777" w:rsidR="00CB26BA" w:rsidRPr="00DF1EA0" w:rsidRDefault="00CB26BA" w:rsidP="002D4217">
            <w:pPr>
              <w:jc w:val="center"/>
              <w:rPr>
                <w:rFonts w:ascii="Times New Roman" w:eastAsia="Calibri" w:hAnsi="Times New Roman" w:cs="Times New Roman"/>
                <w:iCs/>
                <w:sz w:val="24"/>
                <w:szCs w:val="24"/>
              </w:rPr>
            </w:pPr>
            <w:bookmarkStart w:id="6" w:name="_Hlk194488695"/>
            <w:r w:rsidRPr="00DF1EA0">
              <w:rPr>
                <w:rFonts w:ascii="Times New Roman" w:eastAsia="Calibri" w:hAnsi="Times New Roman" w:cs="Times New Roman"/>
                <w:iCs/>
                <w:sz w:val="24"/>
                <w:szCs w:val="24"/>
              </w:rPr>
              <w:t>ОК 03</w:t>
            </w:r>
          </w:p>
        </w:tc>
        <w:tc>
          <w:tcPr>
            <w:tcW w:w="1165" w:type="pct"/>
            <w:vMerge w:val="restart"/>
          </w:tcPr>
          <w:p w14:paraId="4FE96746" w14:textId="77777777" w:rsidR="00CB26BA" w:rsidRPr="00DF1EA0" w:rsidRDefault="00CB26BA" w:rsidP="002D4217">
            <w:pPr>
              <w:suppressAutoHyphens/>
              <w:rPr>
                <w:rFonts w:ascii="Times New Roman" w:eastAsia="Calibri" w:hAnsi="Times New Roman" w:cs="Times New Roman"/>
                <w:sz w:val="24"/>
                <w:szCs w:val="24"/>
              </w:rPr>
            </w:pPr>
            <w:r w:rsidRPr="00DF1EA0">
              <w:rPr>
                <w:rFonts w:ascii="Times New Roman" w:eastAsia="Calibri" w:hAnsi="Times New Roman" w:cs="Times New Roman"/>
                <w:sz w:val="24"/>
                <w:szCs w:val="24"/>
              </w:rPr>
              <w:t>Планировать и реализовывать собственное профессиональное и личностное развитие, деятельность в профессиональной сфере, использовать знания по правовой и финансовой грамотности в различных жизненных ситуациях</w:t>
            </w:r>
          </w:p>
        </w:tc>
        <w:tc>
          <w:tcPr>
            <w:tcW w:w="3429" w:type="pct"/>
            <w:shd w:val="clear" w:color="auto" w:fill="auto"/>
          </w:tcPr>
          <w:p w14:paraId="482BD706" w14:textId="77777777" w:rsidR="00CB26BA" w:rsidRPr="00DF1EA0" w:rsidRDefault="00CB26BA" w:rsidP="002D4217">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
                <w:bCs/>
                <w:iCs/>
                <w:sz w:val="24"/>
                <w:szCs w:val="24"/>
              </w:rPr>
              <w:t xml:space="preserve">Умения: </w:t>
            </w:r>
          </w:p>
        </w:tc>
      </w:tr>
      <w:tr w:rsidR="00CB26BA" w:rsidRPr="00DF1EA0" w14:paraId="3718BFD7" w14:textId="77777777" w:rsidTr="003E59A5">
        <w:trPr>
          <w:trHeight w:val="20"/>
        </w:trPr>
        <w:tc>
          <w:tcPr>
            <w:tcW w:w="406" w:type="pct"/>
            <w:vMerge/>
          </w:tcPr>
          <w:p w14:paraId="6B4899C3"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5B3FB71D"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3660B551" w14:textId="77777777" w:rsidR="00CB26BA" w:rsidRPr="00DF1EA0" w:rsidRDefault="00CB26BA" w:rsidP="002D4217">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bCs/>
                <w:sz w:val="24"/>
                <w:szCs w:val="24"/>
              </w:rPr>
              <w:t>организовывать собственную деятельность, оценивать ее эффективность и качество</w:t>
            </w:r>
          </w:p>
        </w:tc>
      </w:tr>
      <w:tr w:rsidR="00CB26BA" w:rsidRPr="00DF1EA0" w14:paraId="65C6AAF6" w14:textId="77777777" w:rsidTr="003E59A5">
        <w:trPr>
          <w:trHeight w:val="20"/>
        </w:trPr>
        <w:tc>
          <w:tcPr>
            <w:tcW w:w="406" w:type="pct"/>
            <w:vMerge/>
          </w:tcPr>
          <w:p w14:paraId="4B8465A9"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313CD3F8"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059CA731" w14:textId="77777777" w:rsidR="00CB26BA" w:rsidRPr="00DF1EA0" w:rsidRDefault="00CB26BA" w:rsidP="002D4217">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bCs/>
                <w:sz w:val="24"/>
                <w:szCs w:val="24"/>
              </w:rPr>
              <w:t>определять актуальность нормативно-правовой документации в профессиональной деятельности</w:t>
            </w:r>
          </w:p>
        </w:tc>
      </w:tr>
      <w:tr w:rsidR="00CB26BA" w:rsidRPr="00DF1EA0" w14:paraId="5666A6F1" w14:textId="77777777" w:rsidTr="003E59A5">
        <w:trPr>
          <w:trHeight w:val="20"/>
        </w:trPr>
        <w:tc>
          <w:tcPr>
            <w:tcW w:w="406" w:type="pct"/>
            <w:vMerge/>
          </w:tcPr>
          <w:p w14:paraId="119986FF"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49DCA021"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2FF7F45F" w14:textId="77777777" w:rsidR="00CB26BA" w:rsidRPr="00DF1EA0" w:rsidRDefault="00CB26BA" w:rsidP="002D421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применять современную научную профессиональную терминологию</w:t>
            </w:r>
          </w:p>
        </w:tc>
      </w:tr>
      <w:tr w:rsidR="00CB26BA" w:rsidRPr="00DF1EA0" w14:paraId="32B2C39B" w14:textId="77777777" w:rsidTr="003E59A5">
        <w:trPr>
          <w:trHeight w:val="85"/>
        </w:trPr>
        <w:tc>
          <w:tcPr>
            <w:tcW w:w="406" w:type="pct"/>
            <w:vMerge/>
          </w:tcPr>
          <w:p w14:paraId="3B1F61DD"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3DFA2DDB"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41BE0AD7" w14:textId="77777777" w:rsidR="00CB26BA" w:rsidRPr="00DF1EA0" w:rsidRDefault="00CB26BA" w:rsidP="002D421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определять и выстраивать траектории профессионального развития и самообразования</w:t>
            </w:r>
          </w:p>
        </w:tc>
      </w:tr>
      <w:tr w:rsidR="00CB26BA" w:rsidRPr="00DF1EA0" w14:paraId="7B2F6963" w14:textId="77777777" w:rsidTr="003E59A5">
        <w:trPr>
          <w:trHeight w:val="20"/>
        </w:trPr>
        <w:tc>
          <w:tcPr>
            <w:tcW w:w="406" w:type="pct"/>
            <w:vMerge/>
          </w:tcPr>
          <w:p w14:paraId="0F06E18F"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1607F308"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4A0349B4" w14:textId="77777777" w:rsidR="00CB26BA" w:rsidRPr="00DF1EA0" w:rsidRDefault="00CB26BA" w:rsidP="002D421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определять источники достоверной правовой информации</w:t>
            </w:r>
          </w:p>
        </w:tc>
      </w:tr>
      <w:tr w:rsidR="00CB26BA" w:rsidRPr="00DF1EA0" w14:paraId="47822542" w14:textId="77777777" w:rsidTr="003E59A5">
        <w:trPr>
          <w:trHeight w:val="85"/>
        </w:trPr>
        <w:tc>
          <w:tcPr>
            <w:tcW w:w="406" w:type="pct"/>
            <w:vMerge/>
          </w:tcPr>
          <w:p w14:paraId="64EAE37D"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22261B3D"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2AEFAB0F" w14:textId="77777777" w:rsidR="00CB26BA" w:rsidRPr="00DF1EA0" w:rsidRDefault="00CB26BA" w:rsidP="002D421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составлять различные правовые документы</w:t>
            </w:r>
          </w:p>
        </w:tc>
      </w:tr>
      <w:tr w:rsidR="00CB26BA" w:rsidRPr="00DF1EA0" w14:paraId="70F45962" w14:textId="77777777" w:rsidTr="003E59A5">
        <w:trPr>
          <w:trHeight w:val="85"/>
        </w:trPr>
        <w:tc>
          <w:tcPr>
            <w:tcW w:w="406" w:type="pct"/>
            <w:vMerge/>
          </w:tcPr>
          <w:p w14:paraId="66DC2167"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25FA50C0"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0EF8918C" w14:textId="77777777" w:rsidR="00CB26BA" w:rsidRPr="00DF1EA0" w:rsidRDefault="00CB26BA" w:rsidP="002D421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-планировать личные доходы и расходы, принимать финансовые решения, составлять личный бюджет;</w:t>
            </w:r>
          </w:p>
        </w:tc>
      </w:tr>
      <w:tr w:rsidR="00CB26BA" w:rsidRPr="00DF1EA0" w14:paraId="21FC9A51" w14:textId="77777777" w:rsidTr="003E59A5">
        <w:trPr>
          <w:trHeight w:val="85"/>
        </w:trPr>
        <w:tc>
          <w:tcPr>
            <w:tcW w:w="406" w:type="pct"/>
            <w:vMerge/>
          </w:tcPr>
          <w:p w14:paraId="69160746"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0D22003E"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6C700F01" w14:textId="77777777" w:rsidR="00CB26BA" w:rsidRPr="00DF1EA0" w:rsidRDefault="00CB26BA" w:rsidP="002D421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r>
      <w:tr w:rsidR="00CB26BA" w:rsidRPr="00DF1EA0" w14:paraId="598BBEF8" w14:textId="77777777" w:rsidTr="003E59A5">
        <w:trPr>
          <w:trHeight w:val="20"/>
        </w:trPr>
        <w:tc>
          <w:tcPr>
            <w:tcW w:w="406" w:type="pct"/>
            <w:vMerge/>
          </w:tcPr>
          <w:p w14:paraId="72B8E020"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397B2F80"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45DA0F5A" w14:textId="77777777" w:rsidR="00CB26BA" w:rsidRPr="00DF1EA0" w:rsidRDefault="00CB26BA" w:rsidP="002D421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bCs/>
                <w:iCs/>
                <w:sz w:val="24"/>
                <w:szCs w:val="24"/>
              </w:rPr>
              <w:t>Знания:</w:t>
            </w:r>
          </w:p>
        </w:tc>
      </w:tr>
      <w:tr w:rsidR="00CB26BA" w:rsidRPr="00DF1EA0" w14:paraId="20935785" w14:textId="77777777" w:rsidTr="003E59A5">
        <w:trPr>
          <w:trHeight w:val="20"/>
        </w:trPr>
        <w:tc>
          <w:tcPr>
            <w:tcW w:w="406" w:type="pct"/>
            <w:vMerge/>
          </w:tcPr>
          <w:p w14:paraId="612A10AD"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25CE9BDC"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023E06B1" w14:textId="77777777" w:rsidR="00CB26BA" w:rsidRPr="00DF1EA0" w:rsidRDefault="00CB26BA" w:rsidP="002D4217">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bCs/>
                <w:iCs/>
                <w:sz w:val="24"/>
                <w:szCs w:val="24"/>
              </w:rPr>
              <w:t>содержание актуальной нормативно-правовой документации</w:t>
            </w:r>
          </w:p>
        </w:tc>
      </w:tr>
      <w:tr w:rsidR="00CB26BA" w:rsidRPr="00DF1EA0" w14:paraId="2BE78687" w14:textId="77777777" w:rsidTr="003E59A5">
        <w:trPr>
          <w:trHeight w:val="20"/>
        </w:trPr>
        <w:tc>
          <w:tcPr>
            <w:tcW w:w="406" w:type="pct"/>
            <w:vMerge/>
          </w:tcPr>
          <w:p w14:paraId="4F914B08"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13F847DA"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36E936C9" w14:textId="77777777" w:rsidR="00CB26BA" w:rsidRPr="00DF1EA0" w:rsidRDefault="00CB26BA" w:rsidP="002D4217">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современная научная и профессиональная терминология</w:t>
            </w:r>
          </w:p>
        </w:tc>
      </w:tr>
      <w:tr w:rsidR="00CB26BA" w:rsidRPr="00DF1EA0" w14:paraId="6AA475BC" w14:textId="77777777" w:rsidTr="003E59A5">
        <w:trPr>
          <w:trHeight w:val="20"/>
        </w:trPr>
        <w:tc>
          <w:tcPr>
            <w:tcW w:w="406" w:type="pct"/>
            <w:vMerge/>
          </w:tcPr>
          <w:p w14:paraId="6C20A3C9"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3B383F72"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77E6C1C4" w14:textId="77777777" w:rsidR="00CB26BA" w:rsidRPr="00DF1EA0" w:rsidRDefault="00CB26BA" w:rsidP="002D4217">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возможные траектории профессионального развития и самообразования</w:t>
            </w:r>
          </w:p>
        </w:tc>
      </w:tr>
      <w:tr w:rsidR="00CB26BA" w:rsidRPr="00DF1EA0" w14:paraId="1859782C" w14:textId="77777777" w:rsidTr="003E59A5">
        <w:trPr>
          <w:trHeight w:val="20"/>
        </w:trPr>
        <w:tc>
          <w:tcPr>
            <w:tcW w:w="406" w:type="pct"/>
            <w:vMerge/>
          </w:tcPr>
          <w:p w14:paraId="42459F1D"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03F5F202"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0D51DB5F" w14:textId="77777777" w:rsidR="00CB26BA" w:rsidRPr="00DF1EA0" w:rsidRDefault="00CB26BA" w:rsidP="002D4217">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основы правовой и финансовой грамотности</w:t>
            </w:r>
          </w:p>
        </w:tc>
      </w:tr>
      <w:tr w:rsidR="00CB26BA" w:rsidRPr="00DF1EA0" w14:paraId="3E7037AC" w14:textId="77777777" w:rsidTr="003E59A5">
        <w:trPr>
          <w:trHeight w:val="20"/>
        </w:trPr>
        <w:tc>
          <w:tcPr>
            <w:tcW w:w="406" w:type="pct"/>
            <w:vMerge/>
          </w:tcPr>
          <w:p w14:paraId="3B63ED5A"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03956679"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1588DC18" w14:textId="77777777" w:rsidR="00CB26BA" w:rsidRPr="00DF1EA0" w:rsidRDefault="00CB26BA" w:rsidP="002D4217">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-структуру личных доходов и расходов, правила составления личного и семейного бюджета;</w:t>
            </w:r>
          </w:p>
        </w:tc>
      </w:tr>
      <w:tr w:rsidR="00CB26BA" w:rsidRPr="00DF1EA0" w14:paraId="616E29AD" w14:textId="77777777" w:rsidTr="003E59A5">
        <w:trPr>
          <w:trHeight w:val="85"/>
        </w:trPr>
        <w:tc>
          <w:tcPr>
            <w:tcW w:w="406" w:type="pct"/>
            <w:vMerge/>
          </w:tcPr>
          <w:p w14:paraId="721488BD"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18CEB0E6"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4C65334F" w14:textId="77777777" w:rsidR="00CB26BA" w:rsidRPr="00DF1EA0" w:rsidRDefault="00CB26BA" w:rsidP="002D4217">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-особенности различных банковских</w:t>
            </w:r>
            <w:sdt>
              <w:sdtPr>
                <w:rPr>
                  <w:rFonts w:ascii="Times New Roman" w:eastAsia="Calibri" w:hAnsi="Times New Roman" w:cs="Times New Roman"/>
                  <w:bCs/>
                  <w:iCs/>
                  <w:sz w:val="24"/>
                  <w:szCs w:val="24"/>
                </w:rPr>
                <w:tag w:val="goog_rdk_0"/>
                <w:id w:val="-1781252637"/>
              </w:sdtPr>
              <w:sdtContent>
                <w:r w:rsidRPr="00DF1EA0">
                  <w:rPr>
                    <w:rFonts w:ascii="Times New Roman" w:eastAsia="Calibri" w:hAnsi="Times New Roman" w:cs="Times New Roman"/>
                    <w:bCs/>
                    <w:iCs/>
                    <w:sz w:val="24"/>
                    <w:szCs w:val="24"/>
                  </w:rPr>
                  <w:t xml:space="preserve"> и страховых</w:t>
                </w:r>
              </w:sdtContent>
            </w:sdt>
            <w:r w:rsidRPr="00DF1EA0">
              <w:rPr>
                <w:rFonts w:ascii="Times New Roman" w:eastAsia="Calibri" w:hAnsi="Times New Roman" w:cs="Times New Roman"/>
                <w:bCs/>
                <w:iCs/>
                <w:sz w:val="24"/>
                <w:szCs w:val="24"/>
              </w:rPr>
              <w:t xml:space="preserve"> продуктов и возможности их использования в профессиональной, предпринимательской деятельности и для управления личными финансами; </w:t>
            </w:r>
          </w:p>
        </w:tc>
      </w:tr>
      <w:bookmarkEnd w:id="6"/>
      <w:tr w:rsidR="00CB26BA" w:rsidRPr="00DF1EA0" w14:paraId="5FAC8919" w14:textId="77777777" w:rsidTr="003E59A5">
        <w:trPr>
          <w:trHeight w:val="20"/>
        </w:trPr>
        <w:tc>
          <w:tcPr>
            <w:tcW w:w="406" w:type="pct"/>
            <w:vMerge w:val="restart"/>
          </w:tcPr>
          <w:p w14:paraId="5A41B2BB" w14:textId="77777777" w:rsidR="00CB26BA" w:rsidRPr="00DF1EA0" w:rsidRDefault="00CB26BA" w:rsidP="002D4217">
            <w:pPr>
              <w:jc w:val="cente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ОК 04</w:t>
            </w:r>
          </w:p>
        </w:tc>
        <w:tc>
          <w:tcPr>
            <w:tcW w:w="1165" w:type="pct"/>
            <w:vMerge w:val="restart"/>
          </w:tcPr>
          <w:p w14:paraId="25728474" w14:textId="77777777" w:rsidR="00CB26BA" w:rsidRPr="00DF1EA0" w:rsidRDefault="00CB26BA" w:rsidP="002D4217">
            <w:pPr>
              <w:suppressAutoHyphens/>
              <w:rPr>
                <w:rFonts w:ascii="Times New Roman" w:eastAsia="Calibri" w:hAnsi="Times New Roman" w:cs="Times New Roman"/>
                <w:sz w:val="24"/>
                <w:szCs w:val="24"/>
              </w:rPr>
            </w:pPr>
            <w:r w:rsidRPr="00DF1EA0">
              <w:rPr>
                <w:rFonts w:ascii="Times New Roman" w:eastAsia="Calibri" w:hAnsi="Times New Roman" w:cs="Times New Roman"/>
                <w:sz w:val="24"/>
                <w:szCs w:val="24"/>
              </w:rPr>
              <w:t>Эффективно взаимодействовать и работать в коллективе и команде</w:t>
            </w:r>
          </w:p>
        </w:tc>
        <w:tc>
          <w:tcPr>
            <w:tcW w:w="3429" w:type="pct"/>
            <w:shd w:val="clear" w:color="auto" w:fill="auto"/>
          </w:tcPr>
          <w:p w14:paraId="35502BC9" w14:textId="77777777" w:rsidR="00CB26BA" w:rsidRPr="00DF1EA0" w:rsidRDefault="00CB26BA" w:rsidP="002D4217">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
                <w:bCs/>
                <w:iCs/>
                <w:spacing w:val="-4"/>
                <w:sz w:val="24"/>
                <w:szCs w:val="24"/>
              </w:rPr>
              <w:t xml:space="preserve">Умения: </w:t>
            </w:r>
          </w:p>
        </w:tc>
      </w:tr>
      <w:tr w:rsidR="00CB26BA" w:rsidRPr="00DF1EA0" w14:paraId="1D10119E" w14:textId="77777777" w:rsidTr="003E59A5">
        <w:trPr>
          <w:trHeight w:val="20"/>
        </w:trPr>
        <w:tc>
          <w:tcPr>
            <w:tcW w:w="406" w:type="pct"/>
            <w:vMerge/>
          </w:tcPr>
          <w:p w14:paraId="79145E11"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1D69B826"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7BCA5AF3" w14:textId="77777777" w:rsidR="00CB26BA" w:rsidRPr="00DF1EA0" w:rsidRDefault="00CB26BA" w:rsidP="002D4217">
            <w:pPr>
              <w:suppressAutoHyphens/>
              <w:jc w:val="both"/>
              <w:rPr>
                <w:rFonts w:ascii="Times New Roman" w:eastAsia="Calibri" w:hAnsi="Times New Roman" w:cs="Times New Roman"/>
                <w:b/>
                <w:bCs/>
                <w:iCs/>
                <w:spacing w:val="-4"/>
                <w:sz w:val="24"/>
                <w:szCs w:val="24"/>
              </w:rPr>
            </w:pPr>
            <w:r w:rsidRPr="00DF1EA0">
              <w:rPr>
                <w:rFonts w:ascii="Times New Roman" w:eastAsia="Calibri" w:hAnsi="Times New Roman" w:cs="Times New Roman"/>
                <w:bCs/>
                <w:spacing w:val="-4"/>
                <w:sz w:val="24"/>
                <w:szCs w:val="24"/>
              </w:rPr>
              <w:t>организовывать работу коллектива и команды</w:t>
            </w:r>
          </w:p>
        </w:tc>
      </w:tr>
      <w:tr w:rsidR="00CB26BA" w:rsidRPr="00DF1EA0" w14:paraId="704FB004" w14:textId="77777777" w:rsidTr="003E59A5">
        <w:trPr>
          <w:trHeight w:val="20"/>
        </w:trPr>
        <w:tc>
          <w:tcPr>
            <w:tcW w:w="406" w:type="pct"/>
            <w:vMerge/>
          </w:tcPr>
          <w:p w14:paraId="0C809F43"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3D6A7E0B"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39724862" w14:textId="77777777" w:rsidR="00CB26BA" w:rsidRPr="00DF1EA0" w:rsidRDefault="00CB26BA" w:rsidP="002D4217">
            <w:pPr>
              <w:suppressAutoHyphens/>
              <w:jc w:val="both"/>
              <w:rPr>
                <w:rFonts w:ascii="Times New Roman" w:eastAsia="Calibri" w:hAnsi="Times New Roman" w:cs="Times New Roman"/>
                <w:b/>
                <w:bCs/>
                <w:iCs/>
                <w:spacing w:val="-4"/>
                <w:sz w:val="24"/>
                <w:szCs w:val="24"/>
              </w:rPr>
            </w:pPr>
            <w:r w:rsidRPr="00DF1EA0">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p>
        </w:tc>
      </w:tr>
      <w:tr w:rsidR="00CB26BA" w:rsidRPr="00DF1EA0" w14:paraId="50BF10D5" w14:textId="77777777" w:rsidTr="003E59A5">
        <w:trPr>
          <w:trHeight w:val="20"/>
        </w:trPr>
        <w:tc>
          <w:tcPr>
            <w:tcW w:w="406" w:type="pct"/>
            <w:vMerge/>
          </w:tcPr>
          <w:p w14:paraId="3C20702E"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437C6FC0"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17D7E6D4" w14:textId="77777777" w:rsidR="00CB26BA" w:rsidRPr="00DF1EA0" w:rsidRDefault="00CB26BA" w:rsidP="002D4217">
            <w:pPr>
              <w:suppressAutoHyphens/>
              <w:jc w:val="both"/>
              <w:rPr>
                <w:rFonts w:ascii="Times New Roman" w:eastAsia="Calibri" w:hAnsi="Times New Roman" w:cs="Times New Roman"/>
                <w:bCs/>
                <w:spacing w:val="-4"/>
                <w:sz w:val="24"/>
                <w:szCs w:val="24"/>
              </w:rPr>
            </w:pPr>
            <w:r w:rsidRPr="00DF1EA0">
              <w:rPr>
                <w:rFonts w:ascii="Times New Roman" w:eastAsia="Calibri" w:hAnsi="Times New Roman" w:cs="Times New Roman"/>
                <w:b/>
                <w:bCs/>
                <w:iCs/>
                <w:sz w:val="24"/>
                <w:szCs w:val="24"/>
              </w:rPr>
              <w:t>Знания:</w:t>
            </w:r>
          </w:p>
        </w:tc>
      </w:tr>
      <w:tr w:rsidR="00CB26BA" w:rsidRPr="00DF1EA0" w14:paraId="5959667C" w14:textId="77777777" w:rsidTr="003E59A5">
        <w:trPr>
          <w:trHeight w:val="20"/>
        </w:trPr>
        <w:tc>
          <w:tcPr>
            <w:tcW w:w="406" w:type="pct"/>
            <w:vMerge/>
          </w:tcPr>
          <w:p w14:paraId="4CF58F99"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0392C0B8"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2FF8080B" w14:textId="77777777" w:rsidR="00CB26BA" w:rsidRPr="00DF1EA0" w:rsidRDefault="00CB26BA" w:rsidP="002D4217">
            <w:pPr>
              <w:suppressAutoHyphens/>
              <w:jc w:val="both"/>
              <w:rPr>
                <w:rFonts w:ascii="Times New Roman" w:eastAsia="Calibri" w:hAnsi="Times New Roman" w:cs="Times New Roman"/>
                <w:b/>
                <w:bCs/>
                <w:iCs/>
                <w:spacing w:val="-4"/>
                <w:sz w:val="24"/>
                <w:szCs w:val="24"/>
              </w:rPr>
            </w:pPr>
            <w:r w:rsidRPr="00DF1EA0">
              <w:rPr>
                <w:rFonts w:ascii="Times New Roman" w:eastAsia="Calibri" w:hAnsi="Times New Roman" w:cs="Times New Roman"/>
                <w:bCs/>
                <w:sz w:val="24"/>
                <w:szCs w:val="24"/>
              </w:rPr>
              <w:t>психологические основы деятельности коллектива</w:t>
            </w:r>
          </w:p>
        </w:tc>
      </w:tr>
      <w:tr w:rsidR="00CB26BA" w:rsidRPr="00DF1EA0" w14:paraId="098A09C5" w14:textId="77777777" w:rsidTr="003E59A5">
        <w:trPr>
          <w:trHeight w:val="20"/>
        </w:trPr>
        <w:tc>
          <w:tcPr>
            <w:tcW w:w="406" w:type="pct"/>
            <w:vMerge/>
          </w:tcPr>
          <w:p w14:paraId="55BD90BE"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64669FDD"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500FCF21" w14:textId="77777777" w:rsidR="00CB26BA" w:rsidRPr="00DF1EA0" w:rsidRDefault="00CB26BA" w:rsidP="002D4217">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bCs/>
                <w:sz w:val="24"/>
                <w:szCs w:val="24"/>
              </w:rPr>
              <w:t>психологические особенности личности</w:t>
            </w:r>
          </w:p>
        </w:tc>
      </w:tr>
      <w:tr w:rsidR="00CB26BA" w:rsidRPr="00DF1EA0" w14:paraId="5BBF79A6" w14:textId="77777777" w:rsidTr="003E59A5">
        <w:trPr>
          <w:trHeight w:val="20"/>
        </w:trPr>
        <w:tc>
          <w:tcPr>
            <w:tcW w:w="406" w:type="pct"/>
            <w:vMerge/>
          </w:tcPr>
          <w:p w14:paraId="0FA589CF"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5CA4895D"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2F369359" w14:textId="77777777" w:rsidR="00CB26BA" w:rsidRPr="00DF1EA0" w:rsidRDefault="00CB26BA" w:rsidP="002D4217">
            <w:pPr>
              <w:suppressAutoHyphens/>
              <w:jc w:val="both"/>
              <w:rPr>
                <w:rFonts w:ascii="Times New Roman" w:eastAsia="Calibri" w:hAnsi="Times New Roman" w:cs="Times New Roman"/>
                <w:b/>
                <w:bCs/>
                <w:iCs/>
                <w:sz w:val="24"/>
                <w:szCs w:val="24"/>
              </w:rPr>
            </w:pPr>
            <w:r w:rsidRPr="00DF1EA0">
              <w:rPr>
                <w:rFonts w:ascii="Times New Roman" w:hAnsi="Times New Roman" w:cs="Times New Roman"/>
                <w:bCs/>
                <w:sz w:val="24"/>
                <w:szCs w:val="24"/>
              </w:rPr>
              <w:t>основы проектной деятельности</w:t>
            </w:r>
          </w:p>
        </w:tc>
      </w:tr>
      <w:tr w:rsidR="00CB26BA" w:rsidRPr="00DF1EA0" w14:paraId="0585F63D" w14:textId="77777777" w:rsidTr="003E59A5">
        <w:trPr>
          <w:trHeight w:val="20"/>
        </w:trPr>
        <w:tc>
          <w:tcPr>
            <w:tcW w:w="406" w:type="pct"/>
            <w:vMerge w:val="restart"/>
          </w:tcPr>
          <w:p w14:paraId="5BAAB79C" w14:textId="77777777" w:rsidR="00CB26BA" w:rsidRPr="00DF1EA0" w:rsidRDefault="00CB26BA" w:rsidP="002D4217">
            <w:pPr>
              <w:jc w:val="cente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ОК 05</w:t>
            </w:r>
          </w:p>
        </w:tc>
        <w:tc>
          <w:tcPr>
            <w:tcW w:w="1165" w:type="pct"/>
            <w:vMerge w:val="restart"/>
          </w:tcPr>
          <w:p w14:paraId="3F52C180" w14:textId="77777777" w:rsidR="00CB26BA" w:rsidRPr="00DF1EA0" w:rsidRDefault="00CB26BA" w:rsidP="002D4217">
            <w:pPr>
              <w:suppressAutoHyphens/>
              <w:rPr>
                <w:rFonts w:ascii="Times New Roman" w:eastAsia="Calibri" w:hAnsi="Times New Roman" w:cs="Times New Roman"/>
                <w:sz w:val="24"/>
                <w:szCs w:val="24"/>
              </w:rPr>
            </w:pPr>
            <w:r w:rsidRPr="00DF1EA0">
              <w:rPr>
                <w:rFonts w:ascii="Times New Roman" w:eastAsia="Calibri" w:hAnsi="Times New Roman" w:cs="Times New Roman"/>
                <w:sz w:val="24"/>
                <w:szCs w:val="24"/>
              </w:rPr>
              <w:t xml:space="preserve">Осуществлять устную и письменную коммуникацию на </w:t>
            </w:r>
            <w:r w:rsidRPr="00DF1EA0">
              <w:rPr>
                <w:rFonts w:ascii="Times New Roman" w:eastAsia="Calibri" w:hAnsi="Times New Roman" w:cs="Times New Roman"/>
                <w:sz w:val="24"/>
                <w:szCs w:val="24"/>
              </w:rPr>
              <w:lastRenderedPageBreak/>
              <w:t>государственном языке Российской Федерации с учетом особенностей социального и культурного контекста</w:t>
            </w:r>
          </w:p>
        </w:tc>
        <w:tc>
          <w:tcPr>
            <w:tcW w:w="3429" w:type="pct"/>
            <w:shd w:val="clear" w:color="auto" w:fill="auto"/>
          </w:tcPr>
          <w:p w14:paraId="64D61F91" w14:textId="77777777" w:rsidR="00CB26BA" w:rsidRPr="00DF1EA0" w:rsidRDefault="00CB26BA" w:rsidP="002D4217">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b/>
                <w:bCs/>
                <w:iCs/>
                <w:sz w:val="24"/>
                <w:szCs w:val="24"/>
              </w:rPr>
              <w:lastRenderedPageBreak/>
              <w:t>Умения:</w:t>
            </w:r>
            <w:r w:rsidRPr="00DF1EA0">
              <w:rPr>
                <w:rFonts w:ascii="Times New Roman" w:eastAsia="Calibri" w:hAnsi="Times New Roman" w:cs="Times New Roman"/>
                <w:iCs/>
                <w:sz w:val="24"/>
                <w:szCs w:val="24"/>
              </w:rPr>
              <w:t xml:space="preserve"> </w:t>
            </w:r>
          </w:p>
        </w:tc>
      </w:tr>
      <w:tr w:rsidR="00CB26BA" w:rsidRPr="00DF1EA0" w14:paraId="2C6B2AB3" w14:textId="77777777" w:rsidTr="003E59A5">
        <w:trPr>
          <w:trHeight w:val="20"/>
        </w:trPr>
        <w:tc>
          <w:tcPr>
            <w:tcW w:w="406" w:type="pct"/>
            <w:vMerge/>
          </w:tcPr>
          <w:p w14:paraId="7F443F99"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7848CEAF"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1C2E0464" w14:textId="77777777" w:rsidR="00CB26BA" w:rsidRPr="00DF1EA0" w:rsidRDefault="00CB26BA" w:rsidP="002D4217">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iCs/>
                <w:sz w:val="24"/>
                <w:szCs w:val="24"/>
              </w:rPr>
              <w:t xml:space="preserve">грамотно </w:t>
            </w:r>
            <w:r w:rsidRPr="00DF1EA0">
              <w:rPr>
                <w:rFonts w:ascii="Times New Roman" w:eastAsia="Calibri" w:hAnsi="Times New Roman" w:cs="Times New Roman"/>
                <w:bCs/>
                <w:sz w:val="24"/>
                <w:szCs w:val="24"/>
              </w:rPr>
              <w:t>излагать свои мысли и оформлять документы по профессиональной тематике на государственном языке</w:t>
            </w:r>
          </w:p>
        </w:tc>
      </w:tr>
      <w:tr w:rsidR="00CB26BA" w:rsidRPr="00DF1EA0" w14:paraId="11C1D1D4" w14:textId="77777777" w:rsidTr="003E59A5">
        <w:trPr>
          <w:trHeight w:val="20"/>
        </w:trPr>
        <w:tc>
          <w:tcPr>
            <w:tcW w:w="406" w:type="pct"/>
            <w:vMerge/>
          </w:tcPr>
          <w:p w14:paraId="2651DB9D"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2D62CD8F"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4274B147" w14:textId="77777777" w:rsidR="00CB26BA" w:rsidRPr="00DF1EA0" w:rsidRDefault="00CB26BA" w:rsidP="002D421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проявлять толерантность в рабочем коллективе</w:t>
            </w:r>
          </w:p>
        </w:tc>
      </w:tr>
      <w:tr w:rsidR="00CB26BA" w:rsidRPr="00DF1EA0" w14:paraId="69A2AE61" w14:textId="77777777" w:rsidTr="003E59A5">
        <w:trPr>
          <w:trHeight w:val="20"/>
        </w:trPr>
        <w:tc>
          <w:tcPr>
            <w:tcW w:w="406" w:type="pct"/>
            <w:vMerge/>
          </w:tcPr>
          <w:p w14:paraId="539B6E1B"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0CDBF594"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6D68D43A" w14:textId="77777777" w:rsidR="00CB26BA" w:rsidRPr="00DF1EA0" w:rsidRDefault="00CB26BA" w:rsidP="002D421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bCs/>
                <w:iCs/>
                <w:sz w:val="24"/>
                <w:szCs w:val="24"/>
              </w:rPr>
              <w:t>Знания:</w:t>
            </w:r>
          </w:p>
        </w:tc>
      </w:tr>
      <w:tr w:rsidR="00CB26BA" w:rsidRPr="00DF1EA0" w14:paraId="5258611A" w14:textId="77777777" w:rsidTr="003E59A5">
        <w:trPr>
          <w:trHeight w:val="20"/>
        </w:trPr>
        <w:tc>
          <w:tcPr>
            <w:tcW w:w="406" w:type="pct"/>
            <w:vMerge/>
          </w:tcPr>
          <w:p w14:paraId="21089C14"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625860C3"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73850D33" w14:textId="77777777" w:rsidR="00CB26BA" w:rsidRPr="00DF1EA0" w:rsidRDefault="00CB26BA" w:rsidP="002D4217">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bCs/>
                <w:sz w:val="24"/>
                <w:szCs w:val="24"/>
              </w:rPr>
              <w:t xml:space="preserve">правила оформления документов </w:t>
            </w:r>
          </w:p>
        </w:tc>
      </w:tr>
      <w:tr w:rsidR="00CB26BA" w:rsidRPr="00DF1EA0" w14:paraId="2F54ECF9" w14:textId="77777777" w:rsidTr="003E59A5">
        <w:trPr>
          <w:trHeight w:val="20"/>
        </w:trPr>
        <w:tc>
          <w:tcPr>
            <w:tcW w:w="406" w:type="pct"/>
            <w:vMerge/>
          </w:tcPr>
          <w:p w14:paraId="2391FACA"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324ED0C7"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14AC4161" w14:textId="77777777" w:rsidR="00CB26BA" w:rsidRPr="00DF1EA0" w:rsidRDefault="00CB26BA" w:rsidP="002D4217">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sz w:val="24"/>
                <w:szCs w:val="24"/>
              </w:rPr>
              <w:t>правила построения устных сообщений</w:t>
            </w:r>
          </w:p>
        </w:tc>
      </w:tr>
      <w:tr w:rsidR="00CB26BA" w:rsidRPr="00DF1EA0" w14:paraId="4A0AE3EF" w14:textId="77777777" w:rsidTr="003E59A5">
        <w:trPr>
          <w:trHeight w:val="20"/>
        </w:trPr>
        <w:tc>
          <w:tcPr>
            <w:tcW w:w="406" w:type="pct"/>
            <w:vMerge/>
          </w:tcPr>
          <w:p w14:paraId="6813D1EA"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5B68E675"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625DF849" w14:textId="77777777" w:rsidR="00CB26BA" w:rsidRPr="00DF1EA0" w:rsidRDefault="00CB26BA" w:rsidP="002D4217">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bCs/>
                <w:sz w:val="24"/>
                <w:szCs w:val="24"/>
              </w:rPr>
              <w:t>особенности социального и культурного контекста</w:t>
            </w:r>
          </w:p>
        </w:tc>
      </w:tr>
      <w:tr w:rsidR="00CB26BA" w:rsidRPr="00DF1EA0" w14:paraId="18FBCA8F" w14:textId="77777777" w:rsidTr="003E59A5">
        <w:trPr>
          <w:trHeight w:val="20"/>
        </w:trPr>
        <w:tc>
          <w:tcPr>
            <w:tcW w:w="406" w:type="pct"/>
            <w:vMerge w:val="restart"/>
            <w:shd w:val="clear" w:color="auto" w:fill="auto"/>
          </w:tcPr>
          <w:p w14:paraId="1ED71261" w14:textId="77777777" w:rsidR="00CB26BA" w:rsidRPr="00DF1EA0" w:rsidRDefault="00CB26BA" w:rsidP="002D4217">
            <w:pPr>
              <w:jc w:val="cente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ОК 06</w:t>
            </w:r>
          </w:p>
        </w:tc>
        <w:tc>
          <w:tcPr>
            <w:tcW w:w="1165" w:type="pct"/>
            <w:vMerge w:val="restart"/>
            <w:shd w:val="clear" w:color="auto" w:fill="auto"/>
          </w:tcPr>
          <w:p w14:paraId="3BE8E2D0" w14:textId="77777777" w:rsidR="00CB26BA" w:rsidRPr="00DF1EA0" w:rsidRDefault="00CB26BA" w:rsidP="002D4217">
            <w:pPr>
              <w:suppressAutoHyphens/>
              <w:rPr>
                <w:rFonts w:ascii="Times New Roman" w:eastAsia="Calibri" w:hAnsi="Times New Roman" w:cs="Times New Roman"/>
                <w:sz w:val="24"/>
                <w:szCs w:val="24"/>
              </w:rPr>
            </w:pPr>
            <w:r w:rsidRPr="00DF1EA0">
              <w:rPr>
                <w:rFonts w:ascii="Times New Roman" w:eastAsia="Calibri" w:hAnsi="Times New Roman" w:cs="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29" w:type="pct"/>
            <w:shd w:val="clear" w:color="auto" w:fill="auto"/>
          </w:tcPr>
          <w:p w14:paraId="70521BA7" w14:textId="77777777" w:rsidR="00CB26BA" w:rsidRPr="00DF1EA0" w:rsidRDefault="00CB26BA" w:rsidP="002D421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bCs/>
                <w:iCs/>
                <w:sz w:val="24"/>
                <w:szCs w:val="24"/>
              </w:rPr>
              <w:t>Умения:</w:t>
            </w:r>
            <w:r w:rsidRPr="00DF1EA0">
              <w:rPr>
                <w:rFonts w:ascii="Times New Roman" w:eastAsia="Calibri" w:hAnsi="Times New Roman" w:cs="Times New Roman"/>
                <w:bCs/>
                <w:iCs/>
                <w:sz w:val="24"/>
                <w:szCs w:val="24"/>
              </w:rPr>
              <w:t xml:space="preserve"> </w:t>
            </w:r>
          </w:p>
        </w:tc>
      </w:tr>
      <w:tr w:rsidR="00CB26BA" w:rsidRPr="00DF1EA0" w14:paraId="037B9A0B" w14:textId="77777777" w:rsidTr="003E59A5">
        <w:trPr>
          <w:trHeight w:val="20"/>
        </w:trPr>
        <w:tc>
          <w:tcPr>
            <w:tcW w:w="406" w:type="pct"/>
            <w:vMerge/>
            <w:shd w:val="clear" w:color="auto" w:fill="auto"/>
          </w:tcPr>
          <w:p w14:paraId="0E969137"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shd w:val="clear" w:color="auto" w:fill="auto"/>
          </w:tcPr>
          <w:p w14:paraId="414DA679"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5AF85256" w14:textId="77777777" w:rsidR="00CB26BA" w:rsidRPr="00DF1EA0" w:rsidRDefault="00CB26BA" w:rsidP="002D4217">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sz w:val="24"/>
                <w:szCs w:val="24"/>
              </w:rPr>
              <w:t>проявлять гражданско-патриотическую позицию</w:t>
            </w:r>
          </w:p>
        </w:tc>
      </w:tr>
      <w:tr w:rsidR="00CB26BA" w:rsidRPr="00DF1EA0" w14:paraId="1D9BE247" w14:textId="77777777" w:rsidTr="003E59A5">
        <w:trPr>
          <w:trHeight w:val="20"/>
        </w:trPr>
        <w:tc>
          <w:tcPr>
            <w:tcW w:w="406" w:type="pct"/>
            <w:vMerge/>
            <w:shd w:val="clear" w:color="auto" w:fill="auto"/>
          </w:tcPr>
          <w:p w14:paraId="37D14195"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shd w:val="clear" w:color="auto" w:fill="auto"/>
          </w:tcPr>
          <w:p w14:paraId="71CDC3B2"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7DD98A4F" w14:textId="77777777" w:rsidR="00CB26BA" w:rsidRPr="00DF1EA0" w:rsidRDefault="00CB26BA" w:rsidP="002D4217">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демонстрировать осознанное поведение</w:t>
            </w:r>
          </w:p>
        </w:tc>
      </w:tr>
      <w:tr w:rsidR="00CB26BA" w:rsidRPr="00DF1EA0" w14:paraId="77BDC170" w14:textId="77777777" w:rsidTr="003E59A5">
        <w:trPr>
          <w:trHeight w:val="20"/>
        </w:trPr>
        <w:tc>
          <w:tcPr>
            <w:tcW w:w="406" w:type="pct"/>
            <w:vMerge/>
            <w:shd w:val="clear" w:color="auto" w:fill="auto"/>
          </w:tcPr>
          <w:p w14:paraId="00446EBA"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shd w:val="clear" w:color="auto" w:fill="auto"/>
          </w:tcPr>
          <w:p w14:paraId="5C587A22"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49525CC5" w14:textId="77777777" w:rsidR="00CB26BA" w:rsidRPr="00DF1EA0" w:rsidRDefault="00CB26BA" w:rsidP="002D4217">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описывать значимость своей специальности</w:t>
            </w:r>
          </w:p>
        </w:tc>
      </w:tr>
      <w:tr w:rsidR="00CB26BA" w:rsidRPr="00DF1EA0" w14:paraId="1CD4BC6C" w14:textId="77777777" w:rsidTr="003E59A5">
        <w:trPr>
          <w:trHeight w:val="20"/>
        </w:trPr>
        <w:tc>
          <w:tcPr>
            <w:tcW w:w="406" w:type="pct"/>
            <w:vMerge/>
            <w:shd w:val="clear" w:color="auto" w:fill="auto"/>
          </w:tcPr>
          <w:p w14:paraId="45B2D7A7"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shd w:val="clear" w:color="auto" w:fill="auto"/>
          </w:tcPr>
          <w:p w14:paraId="79080625"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43E0A989" w14:textId="77777777" w:rsidR="00CB26BA" w:rsidRPr="00DF1EA0" w:rsidRDefault="00CB26BA" w:rsidP="002D4217">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применять стандарты антикоррупционного поведения</w:t>
            </w:r>
          </w:p>
        </w:tc>
      </w:tr>
      <w:tr w:rsidR="00CB26BA" w:rsidRPr="00DF1EA0" w14:paraId="0200CDE1" w14:textId="77777777" w:rsidTr="003E59A5">
        <w:trPr>
          <w:trHeight w:val="20"/>
        </w:trPr>
        <w:tc>
          <w:tcPr>
            <w:tcW w:w="406" w:type="pct"/>
            <w:vMerge/>
            <w:shd w:val="clear" w:color="auto" w:fill="auto"/>
          </w:tcPr>
          <w:p w14:paraId="284D31EF"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shd w:val="clear" w:color="auto" w:fill="auto"/>
          </w:tcPr>
          <w:p w14:paraId="3481683B"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63886112" w14:textId="77777777" w:rsidR="00CB26BA" w:rsidRPr="00DF1EA0" w:rsidRDefault="00CB26BA" w:rsidP="002D4217">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
                <w:bCs/>
                <w:iCs/>
                <w:sz w:val="24"/>
                <w:szCs w:val="24"/>
              </w:rPr>
              <w:t>Знания:</w:t>
            </w:r>
          </w:p>
        </w:tc>
      </w:tr>
      <w:tr w:rsidR="00CB26BA" w:rsidRPr="00DF1EA0" w14:paraId="19C3B067" w14:textId="77777777" w:rsidTr="003E59A5">
        <w:trPr>
          <w:trHeight w:val="20"/>
        </w:trPr>
        <w:tc>
          <w:tcPr>
            <w:tcW w:w="406" w:type="pct"/>
            <w:vMerge/>
          </w:tcPr>
          <w:p w14:paraId="73E6D826"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79FF1879"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4A5AD5AA" w14:textId="77777777" w:rsidR="00CB26BA" w:rsidRPr="00DF1EA0" w:rsidRDefault="00CB26BA" w:rsidP="002D4217">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сущность гражданско-патриотической позиции</w:t>
            </w:r>
          </w:p>
        </w:tc>
      </w:tr>
      <w:tr w:rsidR="00CB26BA" w:rsidRPr="00DF1EA0" w14:paraId="2B3548F3" w14:textId="77777777" w:rsidTr="003E59A5">
        <w:trPr>
          <w:trHeight w:val="20"/>
        </w:trPr>
        <w:tc>
          <w:tcPr>
            <w:tcW w:w="406" w:type="pct"/>
            <w:vMerge/>
          </w:tcPr>
          <w:p w14:paraId="03532A80"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28922421"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0980BF3D" w14:textId="77777777" w:rsidR="00CB26BA" w:rsidRPr="00DF1EA0" w:rsidRDefault="00CB26BA" w:rsidP="002D4217">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традиционных общечеловеческих ценностей, в том</w:t>
            </w:r>
            <w:r w:rsidRPr="00DF1EA0">
              <w:rPr>
                <w:rFonts w:ascii="Times New Roman" w:eastAsia="Calibri" w:hAnsi="Times New Roman" w:cs="Times New Roman"/>
                <w:sz w:val="24"/>
                <w:szCs w:val="24"/>
              </w:rPr>
              <w:t xml:space="preserve"> числе с учетом гармонизации межнациональных и межрелигиозных отношений</w:t>
            </w:r>
          </w:p>
        </w:tc>
      </w:tr>
      <w:tr w:rsidR="00CB26BA" w:rsidRPr="00DF1EA0" w14:paraId="31417240" w14:textId="77777777" w:rsidTr="003E59A5">
        <w:trPr>
          <w:trHeight w:val="20"/>
        </w:trPr>
        <w:tc>
          <w:tcPr>
            <w:tcW w:w="406" w:type="pct"/>
            <w:vMerge/>
          </w:tcPr>
          <w:p w14:paraId="363C5830"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440FEEF9"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324F8F83" w14:textId="77777777" w:rsidR="00CB26BA" w:rsidRPr="00DF1EA0" w:rsidRDefault="00CB26BA" w:rsidP="002D4217">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значимость профессиональной деятельности по специальности</w:t>
            </w:r>
          </w:p>
        </w:tc>
      </w:tr>
      <w:tr w:rsidR="00CB26BA" w:rsidRPr="00DF1EA0" w14:paraId="50F8A052" w14:textId="77777777" w:rsidTr="003E59A5">
        <w:trPr>
          <w:trHeight w:val="20"/>
        </w:trPr>
        <w:tc>
          <w:tcPr>
            <w:tcW w:w="406" w:type="pct"/>
            <w:vMerge/>
          </w:tcPr>
          <w:p w14:paraId="36C8DD0A"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52D48FAA"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3F984E17" w14:textId="77777777" w:rsidR="00CB26BA" w:rsidRPr="00DF1EA0" w:rsidRDefault="00CB26BA" w:rsidP="002D421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Cs/>
                <w:iCs/>
                <w:sz w:val="24"/>
                <w:szCs w:val="24"/>
              </w:rPr>
              <w:t>стандарты антикоррупционного поведения и последствия его нарушения</w:t>
            </w:r>
          </w:p>
        </w:tc>
      </w:tr>
      <w:tr w:rsidR="00CB26BA" w:rsidRPr="00DF1EA0" w14:paraId="2E1DCF4B" w14:textId="77777777" w:rsidTr="003E59A5">
        <w:trPr>
          <w:trHeight w:val="20"/>
        </w:trPr>
        <w:tc>
          <w:tcPr>
            <w:tcW w:w="406" w:type="pct"/>
            <w:vMerge w:val="restart"/>
          </w:tcPr>
          <w:p w14:paraId="6D2B4D11" w14:textId="77777777" w:rsidR="00CB26BA" w:rsidRPr="00DF1EA0" w:rsidRDefault="00CB26BA" w:rsidP="002D4217">
            <w:pPr>
              <w:jc w:val="cente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ОК 07</w:t>
            </w:r>
          </w:p>
        </w:tc>
        <w:tc>
          <w:tcPr>
            <w:tcW w:w="1165" w:type="pct"/>
            <w:vMerge w:val="restart"/>
          </w:tcPr>
          <w:p w14:paraId="313878DE" w14:textId="77777777" w:rsidR="00CB26BA" w:rsidRPr="00DF1EA0" w:rsidRDefault="00CB26BA" w:rsidP="002D4217">
            <w:pPr>
              <w:suppressAutoHyphens/>
              <w:rPr>
                <w:rFonts w:ascii="Times New Roman" w:eastAsia="Calibri" w:hAnsi="Times New Roman" w:cs="Times New Roman"/>
                <w:sz w:val="24"/>
                <w:szCs w:val="24"/>
              </w:rPr>
            </w:pPr>
            <w:r w:rsidRPr="00DF1EA0">
              <w:rPr>
                <w:rFonts w:ascii="Times New Roman" w:eastAsia="Calibri"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429" w:type="pct"/>
            <w:shd w:val="clear" w:color="auto" w:fill="auto"/>
          </w:tcPr>
          <w:p w14:paraId="5E81A182" w14:textId="77777777" w:rsidR="00CB26BA" w:rsidRPr="00DF1EA0" w:rsidRDefault="00CB26BA" w:rsidP="002D421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bCs/>
                <w:iCs/>
                <w:sz w:val="24"/>
                <w:szCs w:val="24"/>
              </w:rPr>
              <w:t xml:space="preserve">Умения: </w:t>
            </w:r>
          </w:p>
        </w:tc>
      </w:tr>
      <w:tr w:rsidR="00CB26BA" w:rsidRPr="00DF1EA0" w14:paraId="339284ED" w14:textId="77777777" w:rsidTr="003E59A5">
        <w:trPr>
          <w:trHeight w:val="20"/>
        </w:trPr>
        <w:tc>
          <w:tcPr>
            <w:tcW w:w="406" w:type="pct"/>
            <w:vMerge/>
          </w:tcPr>
          <w:p w14:paraId="48A64CA2"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2ED6BB45"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7EDB066D" w14:textId="77777777" w:rsidR="00CB26BA" w:rsidRPr="00DF1EA0" w:rsidRDefault="00CB26BA" w:rsidP="002D4217">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соблюдать нормы экологической безопасности</w:t>
            </w:r>
          </w:p>
        </w:tc>
      </w:tr>
      <w:tr w:rsidR="00CB26BA" w:rsidRPr="00DF1EA0" w14:paraId="301EA301" w14:textId="77777777" w:rsidTr="003E59A5">
        <w:trPr>
          <w:trHeight w:val="20"/>
        </w:trPr>
        <w:tc>
          <w:tcPr>
            <w:tcW w:w="406" w:type="pct"/>
            <w:vMerge/>
          </w:tcPr>
          <w:p w14:paraId="17023F5B"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4C4555EF"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1AFE7D6E" w14:textId="77777777" w:rsidR="00CB26BA" w:rsidRPr="00DF1EA0" w:rsidRDefault="00CB26BA" w:rsidP="002D4217">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определять направления ресурсосбережения в рамках профессиональной деятельности по специальности</w:t>
            </w:r>
          </w:p>
        </w:tc>
      </w:tr>
      <w:tr w:rsidR="00CB26BA" w:rsidRPr="00DF1EA0" w14:paraId="253A712A" w14:textId="77777777" w:rsidTr="003E59A5">
        <w:trPr>
          <w:trHeight w:val="20"/>
        </w:trPr>
        <w:tc>
          <w:tcPr>
            <w:tcW w:w="406" w:type="pct"/>
            <w:vMerge/>
          </w:tcPr>
          <w:p w14:paraId="22602020"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5CBD3F65"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6335E260" w14:textId="77777777" w:rsidR="00CB26BA" w:rsidRPr="00DF1EA0" w:rsidRDefault="00CB26BA" w:rsidP="002D4217">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sz w:val="24"/>
                <w:szCs w:val="24"/>
              </w:rPr>
              <w:t>организовывать профессиональную деятельность с соблюдением принципов бережливого производства</w:t>
            </w:r>
          </w:p>
        </w:tc>
      </w:tr>
      <w:tr w:rsidR="00CB26BA" w:rsidRPr="00DF1EA0" w14:paraId="7C01B46D" w14:textId="77777777" w:rsidTr="003E59A5">
        <w:trPr>
          <w:trHeight w:val="20"/>
        </w:trPr>
        <w:tc>
          <w:tcPr>
            <w:tcW w:w="406" w:type="pct"/>
            <w:vMerge/>
          </w:tcPr>
          <w:p w14:paraId="4E142E80"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7748C0F5"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3D1F7CC0" w14:textId="77777777" w:rsidR="00CB26BA" w:rsidRPr="00DF1EA0" w:rsidRDefault="00CB26BA" w:rsidP="002D4217">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sz w:val="24"/>
                <w:szCs w:val="24"/>
              </w:rPr>
              <w:t>организовывать профессиональную деятельность с учетом знаний об изменении климатических условий региона</w:t>
            </w:r>
          </w:p>
        </w:tc>
      </w:tr>
      <w:tr w:rsidR="00CB26BA" w:rsidRPr="00DF1EA0" w14:paraId="7E3E6B83" w14:textId="77777777" w:rsidTr="003E59A5">
        <w:trPr>
          <w:trHeight w:val="20"/>
        </w:trPr>
        <w:tc>
          <w:tcPr>
            <w:tcW w:w="406" w:type="pct"/>
            <w:vMerge/>
          </w:tcPr>
          <w:p w14:paraId="6873C244"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3BF09088"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16E5857B" w14:textId="77777777" w:rsidR="00CB26BA" w:rsidRPr="00DF1EA0" w:rsidRDefault="00CB26BA" w:rsidP="002D4217">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sz w:val="24"/>
                <w:szCs w:val="24"/>
              </w:rPr>
              <w:t>эффективно действовать в чрезвычайных ситуациях</w:t>
            </w:r>
          </w:p>
        </w:tc>
      </w:tr>
      <w:tr w:rsidR="00CB26BA" w:rsidRPr="00DF1EA0" w14:paraId="7F300288" w14:textId="77777777" w:rsidTr="003E59A5">
        <w:trPr>
          <w:trHeight w:val="20"/>
        </w:trPr>
        <w:tc>
          <w:tcPr>
            <w:tcW w:w="406" w:type="pct"/>
            <w:vMerge/>
          </w:tcPr>
          <w:p w14:paraId="3BAF8AC2"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586B0C37"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1DC08EB9" w14:textId="77777777" w:rsidR="00CB26BA" w:rsidRPr="00DF1EA0" w:rsidRDefault="00CB26BA" w:rsidP="002D4217">
            <w:pPr>
              <w:suppressAutoHyphens/>
              <w:jc w:val="both"/>
              <w:rPr>
                <w:rFonts w:ascii="Times New Roman" w:eastAsia="Calibri" w:hAnsi="Times New Roman" w:cs="Times New Roman"/>
                <w:bCs/>
                <w:sz w:val="24"/>
                <w:szCs w:val="24"/>
              </w:rPr>
            </w:pPr>
            <w:r w:rsidRPr="00DF1EA0">
              <w:rPr>
                <w:rFonts w:ascii="Times New Roman" w:eastAsia="Calibri" w:hAnsi="Times New Roman" w:cs="Times New Roman"/>
                <w:b/>
                <w:bCs/>
                <w:iCs/>
                <w:sz w:val="24"/>
                <w:szCs w:val="24"/>
              </w:rPr>
              <w:t>Знания:</w:t>
            </w:r>
          </w:p>
        </w:tc>
      </w:tr>
      <w:tr w:rsidR="00CB26BA" w:rsidRPr="00DF1EA0" w14:paraId="4FBC19B3" w14:textId="77777777" w:rsidTr="003E59A5">
        <w:trPr>
          <w:trHeight w:val="20"/>
        </w:trPr>
        <w:tc>
          <w:tcPr>
            <w:tcW w:w="406" w:type="pct"/>
            <w:vMerge/>
          </w:tcPr>
          <w:p w14:paraId="6FDE0581"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3386077F"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37DA60B0" w14:textId="77777777" w:rsidR="00CB26BA" w:rsidRPr="00DF1EA0" w:rsidRDefault="00CB26BA" w:rsidP="002D4217">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 xml:space="preserve">правила экологической безопасности при ведении профессиональной деятельности </w:t>
            </w:r>
          </w:p>
        </w:tc>
      </w:tr>
      <w:tr w:rsidR="00CB26BA" w:rsidRPr="00DF1EA0" w14:paraId="250393DF" w14:textId="77777777" w:rsidTr="003E59A5">
        <w:trPr>
          <w:trHeight w:val="20"/>
        </w:trPr>
        <w:tc>
          <w:tcPr>
            <w:tcW w:w="406" w:type="pct"/>
            <w:vMerge/>
          </w:tcPr>
          <w:p w14:paraId="7E32D917"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7FBF4B3A"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68B5E448" w14:textId="77777777" w:rsidR="00CB26BA" w:rsidRPr="00DF1EA0" w:rsidRDefault="00CB26BA" w:rsidP="002D4217">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основные ресурсы, задействованные в профессиональной деятельности</w:t>
            </w:r>
          </w:p>
        </w:tc>
      </w:tr>
      <w:tr w:rsidR="00CB26BA" w:rsidRPr="00DF1EA0" w14:paraId="4689D426" w14:textId="77777777" w:rsidTr="003E59A5">
        <w:trPr>
          <w:trHeight w:val="20"/>
        </w:trPr>
        <w:tc>
          <w:tcPr>
            <w:tcW w:w="406" w:type="pct"/>
            <w:vMerge/>
          </w:tcPr>
          <w:p w14:paraId="154C9334"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35B7E66B"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6B0F5702" w14:textId="77777777" w:rsidR="00CB26BA" w:rsidRPr="00DF1EA0" w:rsidRDefault="00CB26BA" w:rsidP="002D4217">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пути обеспечения ресурсосбережения</w:t>
            </w:r>
          </w:p>
        </w:tc>
      </w:tr>
      <w:tr w:rsidR="00CB26BA" w:rsidRPr="00DF1EA0" w14:paraId="2569A0CB" w14:textId="77777777" w:rsidTr="003E59A5">
        <w:trPr>
          <w:trHeight w:val="20"/>
        </w:trPr>
        <w:tc>
          <w:tcPr>
            <w:tcW w:w="406" w:type="pct"/>
            <w:vMerge/>
          </w:tcPr>
          <w:p w14:paraId="309C895A"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004E097B"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4CCE679C" w14:textId="77777777" w:rsidR="00CB26BA" w:rsidRPr="00DF1EA0" w:rsidRDefault="00CB26BA" w:rsidP="002D4217">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bCs/>
                <w:iCs/>
                <w:sz w:val="24"/>
                <w:szCs w:val="24"/>
              </w:rPr>
              <w:t>принципы бережливого производства</w:t>
            </w:r>
          </w:p>
        </w:tc>
      </w:tr>
      <w:tr w:rsidR="00CB26BA" w:rsidRPr="00DF1EA0" w14:paraId="3EB34A55" w14:textId="77777777" w:rsidTr="003E59A5">
        <w:trPr>
          <w:trHeight w:val="20"/>
        </w:trPr>
        <w:tc>
          <w:tcPr>
            <w:tcW w:w="406" w:type="pct"/>
            <w:vMerge/>
          </w:tcPr>
          <w:p w14:paraId="604A5ACB"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1F8A0FCA"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0E8C7D65" w14:textId="77777777" w:rsidR="00CB26BA" w:rsidRPr="00DF1EA0" w:rsidRDefault="00CB26BA" w:rsidP="002D4217">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bCs/>
                <w:iCs/>
                <w:sz w:val="24"/>
                <w:szCs w:val="24"/>
              </w:rPr>
              <w:t>основные направления изменения климатических условий региона</w:t>
            </w:r>
          </w:p>
        </w:tc>
      </w:tr>
      <w:tr w:rsidR="00CB26BA" w:rsidRPr="00DF1EA0" w14:paraId="4D984786" w14:textId="77777777" w:rsidTr="003E59A5">
        <w:trPr>
          <w:trHeight w:val="20"/>
        </w:trPr>
        <w:tc>
          <w:tcPr>
            <w:tcW w:w="406" w:type="pct"/>
            <w:vMerge/>
          </w:tcPr>
          <w:p w14:paraId="7F377305"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0D448659"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18E2BDCE" w14:textId="77777777" w:rsidR="00CB26BA" w:rsidRPr="00DF1EA0" w:rsidRDefault="00CB26BA" w:rsidP="002D4217">
            <w:pPr>
              <w:suppressAutoHyphens/>
              <w:jc w:val="both"/>
              <w:rPr>
                <w:rFonts w:ascii="Times New Roman" w:eastAsia="Calibri" w:hAnsi="Times New Roman" w:cs="Times New Roman"/>
                <w:bCs/>
                <w:iCs/>
                <w:sz w:val="24"/>
                <w:szCs w:val="24"/>
              </w:rPr>
            </w:pPr>
            <w:r w:rsidRPr="00DF1EA0">
              <w:rPr>
                <w:rFonts w:ascii="Times New Roman" w:eastAsia="Calibri" w:hAnsi="Times New Roman" w:cs="Times New Roman"/>
                <w:bCs/>
                <w:iCs/>
                <w:sz w:val="24"/>
                <w:szCs w:val="24"/>
              </w:rPr>
              <w:t>правила поведения в чрезвычайных ситуациях</w:t>
            </w:r>
          </w:p>
        </w:tc>
      </w:tr>
      <w:tr w:rsidR="00CB26BA" w:rsidRPr="00DF1EA0" w14:paraId="03E30C29" w14:textId="77777777" w:rsidTr="003E59A5">
        <w:trPr>
          <w:trHeight w:val="20"/>
        </w:trPr>
        <w:tc>
          <w:tcPr>
            <w:tcW w:w="406" w:type="pct"/>
            <w:vMerge w:val="restart"/>
          </w:tcPr>
          <w:p w14:paraId="65FCC8A7" w14:textId="77777777" w:rsidR="00CB26BA" w:rsidRPr="00DF1EA0" w:rsidRDefault="00CB26BA" w:rsidP="002D4217">
            <w:pPr>
              <w:jc w:val="cente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ОК 08</w:t>
            </w:r>
          </w:p>
        </w:tc>
        <w:tc>
          <w:tcPr>
            <w:tcW w:w="1165" w:type="pct"/>
            <w:vMerge w:val="restart"/>
          </w:tcPr>
          <w:p w14:paraId="2DAA9ADE" w14:textId="77777777" w:rsidR="00CB26BA" w:rsidRPr="00DF1EA0" w:rsidRDefault="00CB26BA" w:rsidP="002D4217">
            <w:pPr>
              <w:rPr>
                <w:rFonts w:ascii="Times New Roman" w:eastAsia="Calibri" w:hAnsi="Times New Roman" w:cs="Times New Roman"/>
                <w:sz w:val="24"/>
                <w:szCs w:val="24"/>
              </w:rPr>
            </w:pPr>
            <w:r w:rsidRPr="00DF1EA0">
              <w:rPr>
                <w:rFonts w:ascii="Times New Roman" w:eastAsia="Calibri" w:hAnsi="Times New Roman" w:cs="Times New Roman"/>
                <w:sz w:val="24"/>
                <w:szCs w:val="24"/>
              </w:rPr>
              <w:t xml:space="preserve">Использовать средства физической культуры для </w:t>
            </w:r>
            <w:r w:rsidRPr="00DF1EA0">
              <w:rPr>
                <w:rFonts w:ascii="Times New Roman" w:eastAsia="Calibri" w:hAnsi="Times New Roman" w:cs="Times New Roman"/>
                <w:sz w:val="24"/>
                <w:szCs w:val="24"/>
              </w:rPr>
              <w:lastRenderedPageBreak/>
              <w:t>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429" w:type="pct"/>
            <w:shd w:val="clear" w:color="auto" w:fill="auto"/>
          </w:tcPr>
          <w:p w14:paraId="0503F538" w14:textId="77777777" w:rsidR="00CB26BA" w:rsidRPr="00DF1EA0" w:rsidRDefault="00CB26BA" w:rsidP="002D4217">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b/>
                <w:iCs/>
                <w:sz w:val="24"/>
                <w:szCs w:val="24"/>
              </w:rPr>
              <w:lastRenderedPageBreak/>
              <w:t xml:space="preserve">Умения: </w:t>
            </w:r>
          </w:p>
        </w:tc>
      </w:tr>
      <w:tr w:rsidR="00CB26BA" w:rsidRPr="00DF1EA0" w14:paraId="7EC9E2C8" w14:textId="77777777" w:rsidTr="003E59A5">
        <w:trPr>
          <w:trHeight w:val="20"/>
        </w:trPr>
        <w:tc>
          <w:tcPr>
            <w:tcW w:w="406" w:type="pct"/>
            <w:vMerge/>
          </w:tcPr>
          <w:p w14:paraId="385637D1"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5EA82C3C" w14:textId="77777777" w:rsidR="00CB26BA" w:rsidRPr="00DF1EA0" w:rsidRDefault="00CB26BA" w:rsidP="002D4217">
            <w:pPr>
              <w:rPr>
                <w:rFonts w:ascii="Times New Roman" w:eastAsia="Calibri" w:hAnsi="Times New Roman" w:cs="Times New Roman"/>
                <w:sz w:val="24"/>
                <w:szCs w:val="24"/>
              </w:rPr>
            </w:pPr>
          </w:p>
        </w:tc>
        <w:tc>
          <w:tcPr>
            <w:tcW w:w="3429" w:type="pct"/>
            <w:shd w:val="clear" w:color="auto" w:fill="auto"/>
          </w:tcPr>
          <w:p w14:paraId="74B5D56E" w14:textId="77777777" w:rsidR="00CB26BA" w:rsidRPr="00DF1EA0" w:rsidRDefault="00CB26BA" w:rsidP="002D4217">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CB26BA" w:rsidRPr="00DF1EA0" w14:paraId="6B5BE6F5" w14:textId="77777777" w:rsidTr="003E59A5">
        <w:trPr>
          <w:trHeight w:val="20"/>
        </w:trPr>
        <w:tc>
          <w:tcPr>
            <w:tcW w:w="406" w:type="pct"/>
            <w:vMerge/>
          </w:tcPr>
          <w:p w14:paraId="220DFC62"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0D97FA78" w14:textId="77777777" w:rsidR="00CB26BA" w:rsidRPr="00DF1EA0" w:rsidRDefault="00CB26BA" w:rsidP="002D4217">
            <w:pPr>
              <w:rPr>
                <w:rFonts w:ascii="Times New Roman" w:eastAsia="Calibri" w:hAnsi="Times New Roman" w:cs="Times New Roman"/>
                <w:sz w:val="24"/>
                <w:szCs w:val="24"/>
              </w:rPr>
            </w:pPr>
          </w:p>
        </w:tc>
        <w:tc>
          <w:tcPr>
            <w:tcW w:w="3429" w:type="pct"/>
            <w:shd w:val="clear" w:color="auto" w:fill="auto"/>
          </w:tcPr>
          <w:p w14:paraId="1A709048" w14:textId="77777777" w:rsidR="00CB26BA" w:rsidRPr="00DF1EA0" w:rsidRDefault="00CB26BA" w:rsidP="002D4217">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применять рациональные приемы двигательных функций в профессиональной деятельности</w:t>
            </w:r>
          </w:p>
        </w:tc>
      </w:tr>
      <w:tr w:rsidR="00CB26BA" w:rsidRPr="00DF1EA0" w14:paraId="2B9FB8AE" w14:textId="77777777" w:rsidTr="003E59A5">
        <w:trPr>
          <w:trHeight w:val="20"/>
        </w:trPr>
        <w:tc>
          <w:tcPr>
            <w:tcW w:w="406" w:type="pct"/>
            <w:vMerge/>
          </w:tcPr>
          <w:p w14:paraId="3FB825D0"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168F6A1E" w14:textId="77777777" w:rsidR="00CB26BA" w:rsidRPr="00DF1EA0" w:rsidRDefault="00CB26BA" w:rsidP="002D4217">
            <w:pPr>
              <w:rPr>
                <w:rFonts w:ascii="Times New Roman" w:eastAsia="Calibri" w:hAnsi="Times New Roman" w:cs="Times New Roman"/>
                <w:sz w:val="24"/>
                <w:szCs w:val="24"/>
              </w:rPr>
            </w:pPr>
          </w:p>
        </w:tc>
        <w:tc>
          <w:tcPr>
            <w:tcW w:w="3429" w:type="pct"/>
            <w:shd w:val="clear" w:color="auto" w:fill="auto"/>
          </w:tcPr>
          <w:p w14:paraId="16E6B44D" w14:textId="77777777" w:rsidR="00CB26BA" w:rsidRPr="00DF1EA0" w:rsidRDefault="00CB26BA" w:rsidP="002D4217">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пользоваться средствами профилактики перенапряжения, характерными для данной профессиональной деятельности</w:t>
            </w:r>
          </w:p>
        </w:tc>
      </w:tr>
      <w:tr w:rsidR="00CB26BA" w:rsidRPr="00DF1EA0" w14:paraId="2E412EF9" w14:textId="77777777" w:rsidTr="003E59A5">
        <w:trPr>
          <w:trHeight w:val="20"/>
        </w:trPr>
        <w:tc>
          <w:tcPr>
            <w:tcW w:w="406" w:type="pct"/>
            <w:vMerge/>
          </w:tcPr>
          <w:p w14:paraId="297CA25C"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2D6D7146" w14:textId="77777777" w:rsidR="00CB26BA" w:rsidRPr="00DF1EA0" w:rsidRDefault="00CB26BA" w:rsidP="002D4217">
            <w:pPr>
              <w:rPr>
                <w:rFonts w:ascii="Times New Roman" w:eastAsia="Calibri" w:hAnsi="Times New Roman" w:cs="Times New Roman"/>
                <w:sz w:val="24"/>
                <w:szCs w:val="24"/>
              </w:rPr>
            </w:pPr>
          </w:p>
        </w:tc>
        <w:tc>
          <w:tcPr>
            <w:tcW w:w="3429" w:type="pct"/>
            <w:shd w:val="clear" w:color="auto" w:fill="auto"/>
          </w:tcPr>
          <w:p w14:paraId="5A9F59B4" w14:textId="77777777" w:rsidR="00CB26BA" w:rsidRPr="00DF1EA0" w:rsidRDefault="00CB26BA" w:rsidP="002D421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iCs/>
                <w:sz w:val="24"/>
                <w:szCs w:val="24"/>
              </w:rPr>
              <w:t>Знания:</w:t>
            </w:r>
          </w:p>
        </w:tc>
      </w:tr>
      <w:tr w:rsidR="00CB26BA" w:rsidRPr="00DF1EA0" w14:paraId="1C219B14" w14:textId="77777777" w:rsidTr="003E59A5">
        <w:trPr>
          <w:trHeight w:val="20"/>
        </w:trPr>
        <w:tc>
          <w:tcPr>
            <w:tcW w:w="406" w:type="pct"/>
            <w:vMerge/>
          </w:tcPr>
          <w:p w14:paraId="15B3E578"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3176EC5C" w14:textId="77777777" w:rsidR="00CB26BA" w:rsidRPr="00DF1EA0" w:rsidRDefault="00CB26BA" w:rsidP="002D4217">
            <w:pPr>
              <w:rPr>
                <w:rFonts w:ascii="Times New Roman" w:eastAsia="Calibri" w:hAnsi="Times New Roman" w:cs="Times New Roman"/>
                <w:sz w:val="24"/>
                <w:szCs w:val="24"/>
              </w:rPr>
            </w:pPr>
          </w:p>
        </w:tc>
        <w:tc>
          <w:tcPr>
            <w:tcW w:w="3429" w:type="pct"/>
            <w:shd w:val="clear" w:color="auto" w:fill="auto"/>
          </w:tcPr>
          <w:p w14:paraId="3A564F01" w14:textId="77777777" w:rsidR="00CB26BA" w:rsidRPr="00DF1EA0" w:rsidRDefault="00CB26BA" w:rsidP="002D4217">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роль физической культуры в общекультурном, профессиональном и социальном развитии человека</w:t>
            </w:r>
          </w:p>
        </w:tc>
      </w:tr>
      <w:tr w:rsidR="00CB26BA" w:rsidRPr="00DF1EA0" w14:paraId="3122A356" w14:textId="77777777" w:rsidTr="003E59A5">
        <w:trPr>
          <w:trHeight w:val="20"/>
        </w:trPr>
        <w:tc>
          <w:tcPr>
            <w:tcW w:w="406" w:type="pct"/>
            <w:vMerge/>
          </w:tcPr>
          <w:p w14:paraId="50470D34"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50D273E8" w14:textId="77777777" w:rsidR="00CB26BA" w:rsidRPr="00DF1EA0" w:rsidRDefault="00CB26BA" w:rsidP="002D4217">
            <w:pPr>
              <w:suppressAutoHyphens/>
              <w:jc w:val="both"/>
              <w:rPr>
                <w:rFonts w:ascii="Times New Roman" w:eastAsia="Calibri" w:hAnsi="Times New Roman" w:cs="Times New Roman"/>
                <w:sz w:val="24"/>
                <w:szCs w:val="24"/>
              </w:rPr>
            </w:pPr>
          </w:p>
        </w:tc>
        <w:tc>
          <w:tcPr>
            <w:tcW w:w="3429" w:type="pct"/>
            <w:shd w:val="clear" w:color="auto" w:fill="auto"/>
          </w:tcPr>
          <w:p w14:paraId="34B57A53" w14:textId="77777777" w:rsidR="00CB26BA" w:rsidRPr="00DF1EA0" w:rsidRDefault="00CB26BA" w:rsidP="002D421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основы здорового образа жизни</w:t>
            </w:r>
          </w:p>
        </w:tc>
      </w:tr>
      <w:tr w:rsidR="00CB26BA" w:rsidRPr="00DF1EA0" w14:paraId="02AB4D3B" w14:textId="77777777" w:rsidTr="003E59A5">
        <w:trPr>
          <w:trHeight w:val="20"/>
        </w:trPr>
        <w:tc>
          <w:tcPr>
            <w:tcW w:w="406" w:type="pct"/>
            <w:vMerge/>
          </w:tcPr>
          <w:p w14:paraId="18E0E446"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06A21698" w14:textId="77777777" w:rsidR="00CB26BA" w:rsidRPr="00DF1EA0" w:rsidRDefault="00CB26BA" w:rsidP="002D4217">
            <w:pPr>
              <w:suppressAutoHyphens/>
              <w:jc w:val="both"/>
              <w:rPr>
                <w:rFonts w:ascii="Times New Roman" w:eastAsia="Calibri" w:hAnsi="Times New Roman" w:cs="Times New Roman"/>
                <w:sz w:val="24"/>
                <w:szCs w:val="24"/>
              </w:rPr>
            </w:pPr>
          </w:p>
        </w:tc>
        <w:tc>
          <w:tcPr>
            <w:tcW w:w="3429" w:type="pct"/>
            <w:shd w:val="clear" w:color="auto" w:fill="auto"/>
          </w:tcPr>
          <w:p w14:paraId="13496B6F" w14:textId="77777777" w:rsidR="00CB26BA" w:rsidRPr="00DF1EA0" w:rsidRDefault="00CB26BA" w:rsidP="002D421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условия профессиональной деятельности и зоны риска физического здоровья для данной специальности</w:t>
            </w:r>
          </w:p>
        </w:tc>
      </w:tr>
      <w:tr w:rsidR="00CB26BA" w:rsidRPr="00DF1EA0" w14:paraId="5CBD6624" w14:textId="77777777" w:rsidTr="003E59A5">
        <w:trPr>
          <w:trHeight w:val="20"/>
        </w:trPr>
        <w:tc>
          <w:tcPr>
            <w:tcW w:w="406" w:type="pct"/>
            <w:vMerge/>
          </w:tcPr>
          <w:p w14:paraId="00BE83FD"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27DA3331" w14:textId="77777777" w:rsidR="00CB26BA" w:rsidRPr="00DF1EA0" w:rsidRDefault="00CB26BA" w:rsidP="002D4217">
            <w:pPr>
              <w:suppressAutoHyphens/>
              <w:jc w:val="both"/>
              <w:rPr>
                <w:rFonts w:ascii="Times New Roman" w:eastAsia="Calibri" w:hAnsi="Times New Roman" w:cs="Times New Roman"/>
                <w:sz w:val="24"/>
                <w:szCs w:val="24"/>
              </w:rPr>
            </w:pPr>
          </w:p>
        </w:tc>
        <w:tc>
          <w:tcPr>
            <w:tcW w:w="3429" w:type="pct"/>
            <w:shd w:val="clear" w:color="auto" w:fill="auto"/>
          </w:tcPr>
          <w:p w14:paraId="78EAA4B3" w14:textId="77777777" w:rsidR="00CB26BA" w:rsidRPr="00DF1EA0" w:rsidRDefault="00CB26BA" w:rsidP="002D4217">
            <w:pPr>
              <w:suppressAutoHyphens/>
              <w:jc w:val="both"/>
              <w:rPr>
                <w:rFonts w:ascii="Times New Roman" w:eastAsia="Calibri" w:hAnsi="Times New Roman" w:cs="Times New Roman"/>
                <w:b/>
                <w:iCs/>
                <w:sz w:val="24"/>
                <w:szCs w:val="24"/>
              </w:rPr>
            </w:pPr>
            <w:r w:rsidRPr="00DF1EA0">
              <w:rPr>
                <w:rFonts w:ascii="Times New Roman" w:eastAsia="Calibri" w:hAnsi="Times New Roman" w:cs="Times New Roman"/>
                <w:iCs/>
                <w:sz w:val="24"/>
                <w:szCs w:val="24"/>
              </w:rPr>
              <w:t>средства профилактики перенапряжения</w:t>
            </w:r>
          </w:p>
        </w:tc>
      </w:tr>
      <w:tr w:rsidR="00CB26BA" w:rsidRPr="00DF1EA0" w14:paraId="7D349851" w14:textId="77777777" w:rsidTr="003E59A5">
        <w:trPr>
          <w:trHeight w:val="20"/>
        </w:trPr>
        <w:tc>
          <w:tcPr>
            <w:tcW w:w="406" w:type="pct"/>
            <w:vMerge w:val="restart"/>
          </w:tcPr>
          <w:p w14:paraId="69046617" w14:textId="77777777" w:rsidR="00CB26BA" w:rsidRPr="00DF1EA0" w:rsidRDefault="00CB26BA" w:rsidP="002D4217">
            <w:pPr>
              <w:jc w:val="cente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ОК 09</w:t>
            </w:r>
          </w:p>
        </w:tc>
        <w:tc>
          <w:tcPr>
            <w:tcW w:w="1165" w:type="pct"/>
            <w:vMerge w:val="restart"/>
          </w:tcPr>
          <w:p w14:paraId="68CD7996" w14:textId="77777777" w:rsidR="00CB26BA" w:rsidRPr="00DF1EA0" w:rsidRDefault="00CB26BA" w:rsidP="002D4217">
            <w:pPr>
              <w:suppressAutoHyphens/>
              <w:rPr>
                <w:rFonts w:ascii="Times New Roman" w:eastAsia="Calibri" w:hAnsi="Times New Roman" w:cs="Times New Roman"/>
                <w:sz w:val="24"/>
                <w:szCs w:val="24"/>
              </w:rPr>
            </w:pPr>
            <w:r w:rsidRPr="00DF1EA0">
              <w:rPr>
                <w:rFonts w:ascii="Times New Roman" w:eastAsia="Calibri" w:hAnsi="Times New Roman" w:cs="Times New Roman"/>
                <w:sz w:val="24"/>
                <w:szCs w:val="24"/>
              </w:rPr>
              <w:t>Пользоваться профессиональной документацией на государственном и иностранном языках</w:t>
            </w:r>
          </w:p>
        </w:tc>
        <w:tc>
          <w:tcPr>
            <w:tcW w:w="3429" w:type="pct"/>
            <w:shd w:val="clear" w:color="auto" w:fill="auto"/>
          </w:tcPr>
          <w:p w14:paraId="2DBE6BA6" w14:textId="77777777" w:rsidR="00CB26BA" w:rsidRPr="00DF1EA0" w:rsidRDefault="00CB26BA" w:rsidP="002D421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bCs/>
                <w:iCs/>
                <w:sz w:val="24"/>
                <w:szCs w:val="24"/>
              </w:rPr>
              <w:t>Умения:</w:t>
            </w:r>
            <w:r w:rsidRPr="00DF1EA0">
              <w:rPr>
                <w:rFonts w:ascii="Times New Roman" w:eastAsia="Calibri" w:hAnsi="Times New Roman" w:cs="Times New Roman"/>
                <w:iCs/>
                <w:sz w:val="24"/>
                <w:szCs w:val="24"/>
              </w:rPr>
              <w:t xml:space="preserve"> </w:t>
            </w:r>
          </w:p>
        </w:tc>
      </w:tr>
      <w:tr w:rsidR="00CB26BA" w:rsidRPr="00DF1EA0" w14:paraId="566061BC" w14:textId="77777777" w:rsidTr="003E59A5">
        <w:trPr>
          <w:trHeight w:val="20"/>
        </w:trPr>
        <w:tc>
          <w:tcPr>
            <w:tcW w:w="406" w:type="pct"/>
            <w:vMerge/>
          </w:tcPr>
          <w:p w14:paraId="65C45389"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37C58F34"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31138EF7" w14:textId="77777777" w:rsidR="00CB26BA" w:rsidRPr="00DF1EA0" w:rsidRDefault="00CB26BA" w:rsidP="002D4217">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CB26BA" w:rsidRPr="00DF1EA0" w14:paraId="354A2D39" w14:textId="77777777" w:rsidTr="003E59A5">
        <w:trPr>
          <w:trHeight w:val="20"/>
        </w:trPr>
        <w:tc>
          <w:tcPr>
            <w:tcW w:w="406" w:type="pct"/>
            <w:vMerge/>
          </w:tcPr>
          <w:p w14:paraId="4A92587D"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6B59A287"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68BCFD31" w14:textId="77777777" w:rsidR="00CB26BA" w:rsidRPr="00DF1EA0" w:rsidRDefault="00CB26BA" w:rsidP="002D4217">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iCs/>
                <w:sz w:val="24"/>
                <w:szCs w:val="24"/>
              </w:rPr>
              <w:t>участвовать в диалогах на знакомые общие и профессиональные темы</w:t>
            </w:r>
          </w:p>
        </w:tc>
      </w:tr>
      <w:tr w:rsidR="00CB26BA" w:rsidRPr="00DF1EA0" w14:paraId="64DF8DF8" w14:textId="77777777" w:rsidTr="003E59A5">
        <w:trPr>
          <w:trHeight w:val="20"/>
        </w:trPr>
        <w:tc>
          <w:tcPr>
            <w:tcW w:w="406" w:type="pct"/>
            <w:vMerge/>
          </w:tcPr>
          <w:p w14:paraId="79B5B72D"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4B412086"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1C89932B" w14:textId="77777777" w:rsidR="00CB26BA" w:rsidRPr="00DF1EA0" w:rsidRDefault="00CB26BA" w:rsidP="002D4217">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iCs/>
                <w:sz w:val="24"/>
                <w:szCs w:val="24"/>
              </w:rPr>
              <w:t>строить простые высказывания о себе и о своей профессиональной деятельности</w:t>
            </w:r>
          </w:p>
        </w:tc>
      </w:tr>
      <w:tr w:rsidR="00CB26BA" w:rsidRPr="00DF1EA0" w14:paraId="798E8612" w14:textId="77777777" w:rsidTr="003E59A5">
        <w:trPr>
          <w:trHeight w:val="20"/>
        </w:trPr>
        <w:tc>
          <w:tcPr>
            <w:tcW w:w="406" w:type="pct"/>
            <w:vMerge/>
          </w:tcPr>
          <w:p w14:paraId="6F564985"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5C4F58C5"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6B0D554E" w14:textId="77777777" w:rsidR="00CB26BA" w:rsidRPr="00DF1EA0" w:rsidRDefault="00CB26BA" w:rsidP="002D4217">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iCs/>
                <w:sz w:val="24"/>
                <w:szCs w:val="24"/>
              </w:rPr>
              <w:t>кратко обосновывать и объяснять свои действия (текущие и планируемые)</w:t>
            </w:r>
          </w:p>
        </w:tc>
      </w:tr>
      <w:tr w:rsidR="00CB26BA" w:rsidRPr="00DF1EA0" w14:paraId="1F48D913" w14:textId="77777777" w:rsidTr="003E59A5">
        <w:trPr>
          <w:trHeight w:val="20"/>
        </w:trPr>
        <w:tc>
          <w:tcPr>
            <w:tcW w:w="406" w:type="pct"/>
            <w:vMerge/>
          </w:tcPr>
          <w:p w14:paraId="6BBA60BD"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681E2AC5"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685BA7FF" w14:textId="77777777" w:rsidR="00CB26BA" w:rsidRPr="00DF1EA0" w:rsidRDefault="00CB26BA" w:rsidP="002D4217">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iCs/>
                <w:sz w:val="24"/>
                <w:szCs w:val="24"/>
              </w:rPr>
              <w:t>писать простые связные сообщения на знакомые или интересующие профессиональные темы</w:t>
            </w:r>
          </w:p>
        </w:tc>
      </w:tr>
      <w:tr w:rsidR="00CB26BA" w:rsidRPr="00DF1EA0" w14:paraId="448FC20E" w14:textId="77777777" w:rsidTr="003E59A5">
        <w:trPr>
          <w:trHeight w:val="20"/>
        </w:trPr>
        <w:tc>
          <w:tcPr>
            <w:tcW w:w="406" w:type="pct"/>
            <w:vMerge/>
          </w:tcPr>
          <w:p w14:paraId="48BC75E9"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0104347B"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195DF514" w14:textId="77777777" w:rsidR="00CB26BA" w:rsidRPr="00DF1EA0" w:rsidRDefault="00CB26BA" w:rsidP="002D421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b/>
                <w:bCs/>
                <w:iCs/>
                <w:sz w:val="24"/>
                <w:szCs w:val="24"/>
              </w:rPr>
              <w:t>Знания:</w:t>
            </w:r>
          </w:p>
        </w:tc>
      </w:tr>
      <w:tr w:rsidR="00CB26BA" w:rsidRPr="00DF1EA0" w14:paraId="751D7A5C" w14:textId="77777777" w:rsidTr="003E59A5">
        <w:trPr>
          <w:trHeight w:val="20"/>
        </w:trPr>
        <w:tc>
          <w:tcPr>
            <w:tcW w:w="406" w:type="pct"/>
            <w:vMerge/>
          </w:tcPr>
          <w:p w14:paraId="5A14647F"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5B60305B"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142BF332" w14:textId="77777777" w:rsidR="00CB26BA" w:rsidRPr="00DF1EA0" w:rsidRDefault="00CB26BA" w:rsidP="002D4217">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iCs/>
                <w:sz w:val="24"/>
                <w:szCs w:val="24"/>
              </w:rPr>
              <w:t>правила построения простых и сложных предложений на профессиональные темы</w:t>
            </w:r>
          </w:p>
        </w:tc>
      </w:tr>
      <w:tr w:rsidR="00CB26BA" w:rsidRPr="00DF1EA0" w14:paraId="66278BF7" w14:textId="77777777" w:rsidTr="003E59A5">
        <w:trPr>
          <w:trHeight w:val="20"/>
        </w:trPr>
        <w:tc>
          <w:tcPr>
            <w:tcW w:w="406" w:type="pct"/>
            <w:vMerge/>
          </w:tcPr>
          <w:p w14:paraId="06EC1A47"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2AB8DD34"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110ACB57" w14:textId="77777777" w:rsidR="00CB26BA" w:rsidRPr="00DF1EA0" w:rsidRDefault="00CB26BA" w:rsidP="002D4217">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iCs/>
                <w:sz w:val="24"/>
                <w:szCs w:val="24"/>
              </w:rPr>
              <w:t>основные общеупотребительные глаголы (бытовая и профессиональная лексика)</w:t>
            </w:r>
          </w:p>
        </w:tc>
      </w:tr>
      <w:tr w:rsidR="00CB26BA" w:rsidRPr="00DF1EA0" w14:paraId="6BCF6911" w14:textId="77777777" w:rsidTr="003E59A5">
        <w:trPr>
          <w:trHeight w:val="20"/>
        </w:trPr>
        <w:tc>
          <w:tcPr>
            <w:tcW w:w="406" w:type="pct"/>
            <w:vMerge/>
          </w:tcPr>
          <w:p w14:paraId="163167E3"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006B2B30"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2A647B00" w14:textId="77777777" w:rsidR="00CB26BA" w:rsidRPr="00DF1EA0" w:rsidRDefault="00CB26BA" w:rsidP="002D4217">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iCs/>
                <w:sz w:val="24"/>
                <w:szCs w:val="24"/>
              </w:rPr>
              <w:t>лексический минимум, относящийся к описанию предметов, средств и процессов профессиональной деятельности</w:t>
            </w:r>
          </w:p>
        </w:tc>
      </w:tr>
      <w:tr w:rsidR="00CB26BA" w:rsidRPr="00DF1EA0" w14:paraId="4A321ED7" w14:textId="77777777" w:rsidTr="003E59A5">
        <w:trPr>
          <w:trHeight w:val="20"/>
        </w:trPr>
        <w:tc>
          <w:tcPr>
            <w:tcW w:w="406" w:type="pct"/>
            <w:vMerge/>
          </w:tcPr>
          <w:p w14:paraId="0EFEB41E"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5C50933A"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1A2CF7FB" w14:textId="77777777" w:rsidR="00CB26BA" w:rsidRPr="00DF1EA0" w:rsidRDefault="00CB26BA" w:rsidP="002D4217">
            <w:pPr>
              <w:suppressAutoHyphens/>
              <w:jc w:val="both"/>
              <w:rPr>
                <w:rFonts w:ascii="Times New Roman" w:eastAsia="Calibri" w:hAnsi="Times New Roman" w:cs="Times New Roman"/>
                <w:b/>
                <w:bCs/>
                <w:iCs/>
                <w:sz w:val="24"/>
                <w:szCs w:val="24"/>
              </w:rPr>
            </w:pPr>
            <w:r w:rsidRPr="00DF1EA0">
              <w:rPr>
                <w:rFonts w:ascii="Times New Roman" w:eastAsia="Calibri" w:hAnsi="Times New Roman" w:cs="Times New Roman"/>
                <w:iCs/>
                <w:sz w:val="24"/>
                <w:szCs w:val="24"/>
              </w:rPr>
              <w:t>особенности произношения</w:t>
            </w:r>
          </w:p>
        </w:tc>
      </w:tr>
      <w:tr w:rsidR="00CB26BA" w:rsidRPr="00DF1EA0" w14:paraId="185B1102" w14:textId="77777777" w:rsidTr="003E59A5">
        <w:trPr>
          <w:trHeight w:val="20"/>
        </w:trPr>
        <w:tc>
          <w:tcPr>
            <w:tcW w:w="406" w:type="pct"/>
            <w:vMerge/>
          </w:tcPr>
          <w:p w14:paraId="7FD602F5" w14:textId="77777777" w:rsidR="00CB26BA" w:rsidRPr="00DF1EA0" w:rsidRDefault="00CB26BA" w:rsidP="002D4217">
            <w:pPr>
              <w:jc w:val="center"/>
              <w:rPr>
                <w:rFonts w:ascii="Times New Roman" w:eastAsia="Calibri" w:hAnsi="Times New Roman" w:cs="Times New Roman"/>
                <w:iCs/>
                <w:sz w:val="24"/>
                <w:szCs w:val="24"/>
              </w:rPr>
            </w:pPr>
          </w:p>
        </w:tc>
        <w:tc>
          <w:tcPr>
            <w:tcW w:w="1165" w:type="pct"/>
            <w:vMerge/>
          </w:tcPr>
          <w:p w14:paraId="503C5D93" w14:textId="77777777" w:rsidR="00CB26BA" w:rsidRPr="00DF1EA0" w:rsidRDefault="00CB26BA" w:rsidP="002D4217">
            <w:pPr>
              <w:suppressAutoHyphens/>
              <w:rPr>
                <w:rFonts w:ascii="Times New Roman" w:eastAsia="Calibri" w:hAnsi="Times New Roman" w:cs="Times New Roman"/>
                <w:sz w:val="24"/>
                <w:szCs w:val="24"/>
              </w:rPr>
            </w:pPr>
          </w:p>
        </w:tc>
        <w:tc>
          <w:tcPr>
            <w:tcW w:w="3429" w:type="pct"/>
            <w:shd w:val="clear" w:color="auto" w:fill="auto"/>
          </w:tcPr>
          <w:p w14:paraId="36DEB1E3" w14:textId="77777777" w:rsidR="00CB26BA" w:rsidRPr="00DF1EA0" w:rsidRDefault="00CB26BA" w:rsidP="002D4217">
            <w:pPr>
              <w:suppressAutoHyphens/>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правила чтения текстов профессиональной направленности</w:t>
            </w:r>
          </w:p>
        </w:tc>
      </w:tr>
      <w:tr w:rsidR="003E59A5" w:rsidRPr="00DF1EA0" w14:paraId="01D2C34F" w14:textId="77777777" w:rsidTr="003E59A5">
        <w:trPr>
          <w:trHeight w:val="20"/>
        </w:trPr>
        <w:tc>
          <w:tcPr>
            <w:tcW w:w="5000" w:type="pct"/>
            <w:gridSpan w:val="3"/>
          </w:tcPr>
          <w:p w14:paraId="1C428C53" w14:textId="77777777" w:rsidR="003E59A5" w:rsidRDefault="003E59A5" w:rsidP="002D4217">
            <w:pPr>
              <w:pStyle w:val="af4"/>
              <w:spacing w:before="0" w:after="0"/>
              <w:ind w:firstLine="709"/>
            </w:pPr>
            <w:r>
              <w:t xml:space="preserve">Выпускник, освоивший образовательную программу, должен обладать следующими профессиональными компетенциями, соответствующими основным видам </w:t>
            </w:r>
            <w:r>
              <w:rPr>
                <w:spacing w:val="-2"/>
              </w:rPr>
              <w:t>деятельности:</w:t>
            </w:r>
          </w:p>
          <w:p w14:paraId="550A28F9" w14:textId="77777777" w:rsidR="003E59A5" w:rsidRPr="00DF1EA0" w:rsidRDefault="003E59A5" w:rsidP="002D4217">
            <w:pPr>
              <w:suppressAutoHyphens/>
              <w:jc w:val="both"/>
              <w:rPr>
                <w:rFonts w:ascii="Times New Roman" w:eastAsia="Calibri" w:hAnsi="Times New Roman" w:cs="Times New Roman"/>
                <w:iCs/>
                <w:sz w:val="24"/>
                <w:szCs w:val="24"/>
              </w:rPr>
            </w:pPr>
          </w:p>
        </w:tc>
      </w:tr>
    </w:tbl>
    <w:tbl>
      <w:tblPr>
        <w:tblpPr w:leftFromText="180" w:rightFromText="180" w:vertAnchor="text" w:horzAnchor="page" w:tblpX="422" w:tblpY="-12708"/>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374"/>
        <w:gridCol w:w="7407"/>
      </w:tblGrid>
      <w:tr w:rsidR="009674B6" w:rsidRPr="00DF1EA0" w14:paraId="466E6C5B" w14:textId="77777777" w:rsidTr="009674B6">
        <w:tc>
          <w:tcPr>
            <w:tcW w:w="1129" w:type="dxa"/>
          </w:tcPr>
          <w:bookmarkEnd w:id="5"/>
          <w:p w14:paraId="7799CD5F" w14:textId="77777777" w:rsidR="009674B6" w:rsidRPr="00DF1EA0" w:rsidRDefault="009674B6" w:rsidP="002D4217">
            <w:pPr>
              <w:suppressAutoHyphens/>
              <w:jc w:val="center"/>
              <w:rPr>
                <w:rFonts w:ascii="Times New Roman" w:eastAsia="Calibri" w:hAnsi="Times New Roman" w:cs="Times New Roman"/>
                <w:b/>
                <w:sz w:val="24"/>
                <w:szCs w:val="24"/>
              </w:rPr>
            </w:pPr>
            <w:r w:rsidRPr="00DF1EA0">
              <w:rPr>
                <w:rFonts w:ascii="Times New Roman" w:eastAsia="Calibri" w:hAnsi="Times New Roman" w:cs="Times New Roman"/>
                <w:b/>
                <w:sz w:val="24"/>
                <w:szCs w:val="24"/>
              </w:rPr>
              <w:lastRenderedPageBreak/>
              <w:t>Виды деятельности</w:t>
            </w:r>
          </w:p>
        </w:tc>
        <w:tc>
          <w:tcPr>
            <w:tcW w:w="2374" w:type="dxa"/>
          </w:tcPr>
          <w:p w14:paraId="62689FD5" w14:textId="77777777" w:rsidR="009674B6" w:rsidRPr="00DF1EA0" w:rsidRDefault="009674B6" w:rsidP="002D4217">
            <w:pPr>
              <w:suppressAutoHyphens/>
              <w:jc w:val="center"/>
              <w:rPr>
                <w:rFonts w:ascii="Times New Roman" w:eastAsia="Calibri" w:hAnsi="Times New Roman" w:cs="Times New Roman"/>
                <w:b/>
                <w:sz w:val="24"/>
                <w:szCs w:val="24"/>
              </w:rPr>
            </w:pPr>
            <w:r w:rsidRPr="00DF1EA0">
              <w:rPr>
                <w:rFonts w:ascii="Times New Roman" w:eastAsia="Calibri" w:hAnsi="Times New Roman" w:cs="Times New Roman"/>
                <w:b/>
                <w:sz w:val="24"/>
                <w:szCs w:val="24"/>
              </w:rPr>
              <w:t>Код и наименование компетенции</w:t>
            </w:r>
          </w:p>
        </w:tc>
        <w:tc>
          <w:tcPr>
            <w:tcW w:w="7407" w:type="dxa"/>
            <w:shd w:val="clear" w:color="auto" w:fill="auto"/>
          </w:tcPr>
          <w:p w14:paraId="62C8A4FD" w14:textId="77777777" w:rsidR="009674B6" w:rsidRPr="00DF1EA0" w:rsidRDefault="009674B6" w:rsidP="002D4217">
            <w:pPr>
              <w:suppressAutoHyphens/>
              <w:jc w:val="center"/>
              <w:rPr>
                <w:rFonts w:ascii="Times New Roman" w:eastAsia="Calibri" w:hAnsi="Times New Roman" w:cs="Times New Roman"/>
                <w:b/>
                <w:sz w:val="24"/>
                <w:szCs w:val="24"/>
              </w:rPr>
            </w:pPr>
            <w:r w:rsidRPr="00DF1EA0">
              <w:rPr>
                <w:rFonts w:ascii="Times New Roman" w:eastAsia="Calibri" w:hAnsi="Times New Roman" w:cs="Times New Roman"/>
                <w:b/>
                <w:iCs/>
                <w:sz w:val="24"/>
                <w:szCs w:val="24"/>
              </w:rPr>
              <w:t>Показатели освоения компетенции</w:t>
            </w:r>
          </w:p>
        </w:tc>
      </w:tr>
      <w:tr w:rsidR="009674B6" w:rsidRPr="00DF1EA0" w14:paraId="7C7F8CEB" w14:textId="77777777" w:rsidTr="009674B6">
        <w:tc>
          <w:tcPr>
            <w:tcW w:w="1129" w:type="dxa"/>
            <w:vMerge w:val="restart"/>
          </w:tcPr>
          <w:p w14:paraId="153FAEDC" w14:textId="77777777" w:rsidR="009674B6" w:rsidRPr="00DF1EA0" w:rsidRDefault="009674B6" w:rsidP="002D4217">
            <w:pPr>
              <w:jc w:val="both"/>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Оперативно-служебная деятельность</w:t>
            </w:r>
          </w:p>
        </w:tc>
        <w:tc>
          <w:tcPr>
            <w:tcW w:w="2374" w:type="dxa"/>
            <w:vMerge w:val="restart"/>
          </w:tcPr>
          <w:p w14:paraId="4723F28E" w14:textId="77777777" w:rsidR="009674B6" w:rsidRPr="00DF1EA0" w:rsidRDefault="009674B6" w:rsidP="002D4217">
            <w:pP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ПК 1.1. Осуществлять реализацию норм материального и процессуального права.</w:t>
            </w:r>
          </w:p>
        </w:tc>
        <w:tc>
          <w:tcPr>
            <w:tcW w:w="7407" w:type="dxa"/>
            <w:shd w:val="clear" w:color="auto" w:fill="auto"/>
          </w:tcPr>
          <w:p w14:paraId="491D1A1C"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Навыки:</w:t>
            </w:r>
          </w:p>
        </w:tc>
      </w:tr>
      <w:tr w:rsidR="009674B6" w:rsidRPr="00DF1EA0" w14:paraId="2F4B3879" w14:textId="77777777" w:rsidTr="009674B6">
        <w:tc>
          <w:tcPr>
            <w:tcW w:w="1129" w:type="dxa"/>
            <w:vMerge/>
          </w:tcPr>
          <w:p w14:paraId="444E1107" w14:textId="77777777" w:rsidR="009674B6" w:rsidRPr="00DF1EA0" w:rsidRDefault="009674B6" w:rsidP="002D4217">
            <w:pPr>
              <w:suppressAutoHyphens/>
              <w:rPr>
                <w:rFonts w:ascii="Times New Roman" w:eastAsia="Calibri" w:hAnsi="Times New Roman" w:cs="Times New Roman"/>
                <w:i/>
                <w:sz w:val="24"/>
                <w:szCs w:val="24"/>
              </w:rPr>
            </w:pPr>
          </w:p>
        </w:tc>
        <w:tc>
          <w:tcPr>
            <w:tcW w:w="2374" w:type="dxa"/>
            <w:vMerge/>
          </w:tcPr>
          <w:p w14:paraId="01F0048D" w14:textId="77777777" w:rsidR="009674B6" w:rsidRPr="00DF1EA0" w:rsidRDefault="009674B6" w:rsidP="002D4217">
            <w:pPr>
              <w:rPr>
                <w:rFonts w:ascii="Times New Roman" w:eastAsia="Calibri" w:hAnsi="Times New Roman" w:cs="Times New Roman"/>
                <w:i/>
                <w:sz w:val="24"/>
                <w:szCs w:val="24"/>
              </w:rPr>
            </w:pPr>
          </w:p>
        </w:tc>
        <w:tc>
          <w:tcPr>
            <w:tcW w:w="7407" w:type="dxa"/>
            <w:shd w:val="clear" w:color="auto" w:fill="auto"/>
          </w:tcPr>
          <w:p w14:paraId="6FEB41E1" w14:textId="77777777" w:rsidR="009674B6" w:rsidRPr="00DF1EA0" w:rsidRDefault="009674B6" w:rsidP="002D4217">
            <w:pPr>
              <w:rPr>
                <w:rFonts w:ascii="Times New Roman" w:eastAsia="Calibri" w:hAnsi="Times New Roman" w:cs="Times New Roman"/>
                <w:sz w:val="24"/>
                <w:szCs w:val="24"/>
              </w:rPr>
            </w:pPr>
            <w:r w:rsidRPr="00DF1EA0">
              <w:rPr>
                <w:rFonts w:ascii="Times New Roman" w:eastAsia="Calibri" w:hAnsi="Times New Roman" w:cs="Times New Roman"/>
                <w:color w:val="000000" w:themeColor="text1"/>
                <w:sz w:val="24"/>
                <w:szCs w:val="24"/>
              </w:rPr>
              <w:t xml:space="preserve">юридически квалифицировать факты, события и обстоятельства </w:t>
            </w:r>
          </w:p>
        </w:tc>
      </w:tr>
      <w:tr w:rsidR="009674B6" w:rsidRPr="00DF1EA0" w14:paraId="606269D2" w14:textId="77777777" w:rsidTr="009674B6">
        <w:trPr>
          <w:trHeight w:val="70"/>
        </w:trPr>
        <w:tc>
          <w:tcPr>
            <w:tcW w:w="1129" w:type="dxa"/>
            <w:vMerge/>
          </w:tcPr>
          <w:p w14:paraId="73C23B5E"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7D6C74F0"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44CF1BB1"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принимать решения и совершать юридические действия в точном соответствии с законом.</w:t>
            </w:r>
          </w:p>
          <w:p w14:paraId="58661C8E"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консультировать граждан по правовым вопросам</w:t>
            </w:r>
          </w:p>
        </w:tc>
      </w:tr>
      <w:tr w:rsidR="009674B6" w:rsidRPr="00DF1EA0" w14:paraId="49FB3889" w14:textId="77777777" w:rsidTr="009674B6">
        <w:tc>
          <w:tcPr>
            <w:tcW w:w="1129" w:type="dxa"/>
            <w:vMerge/>
          </w:tcPr>
          <w:p w14:paraId="3A828F41"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3DBE9505"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5367A394"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b/>
                <w:sz w:val="24"/>
                <w:szCs w:val="24"/>
              </w:rPr>
              <w:t>Умения:</w:t>
            </w:r>
          </w:p>
        </w:tc>
      </w:tr>
      <w:tr w:rsidR="009674B6" w:rsidRPr="00DF1EA0" w14:paraId="2C9EA35B" w14:textId="77777777" w:rsidTr="009674B6">
        <w:tc>
          <w:tcPr>
            <w:tcW w:w="1129" w:type="dxa"/>
            <w:vMerge/>
          </w:tcPr>
          <w:p w14:paraId="45B4BC75"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41AEA26E"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639A2C34"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xml:space="preserve">анализировать юридические факты и возникающие в связи с ними правоотношения </w:t>
            </w:r>
          </w:p>
        </w:tc>
      </w:tr>
      <w:tr w:rsidR="009674B6" w:rsidRPr="00DF1EA0" w14:paraId="455E3648" w14:textId="77777777" w:rsidTr="009674B6">
        <w:tc>
          <w:tcPr>
            <w:tcW w:w="1129" w:type="dxa"/>
            <w:vMerge/>
          </w:tcPr>
          <w:p w14:paraId="5CED9314"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213048E0"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54686E59"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разграничивать правовые нормы и правоотношения в зависимости от отраслей права</w:t>
            </w:r>
          </w:p>
        </w:tc>
      </w:tr>
      <w:tr w:rsidR="009674B6" w:rsidRPr="00DF1EA0" w14:paraId="30220CF4" w14:textId="77777777" w:rsidTr="009674B6">
        <w:tc>
          <w:tcPr>
            <w:tcW w:w="1129" w:type="dxa"/>
            <w:vMerge/>
          </w:tcPr>
          <w:p w14:paraId="4A553BDA"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42E5EFEA"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0A31B60F"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оперировать юридическими понятиями и категориями</w:t>
            </w:r>
          </w:p>
        </w:tc>
      </w:tr>
      <w:tr w:rsidR="009674B6" w:rsidRPr="00DF1EA0" w14:paraId="0DC6E4A2" w14:textId="77777777" w:rsidTr="009674B6">
        <w:tc>
          <w:tcPr>
            <w:tcW w:w="1129" w:type="dxa"/>
            <w:vMerge/>
          </w:tcPr>
          <w:p w14:paraId="2557CCA0"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3451E3C0"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449B1D7C"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толковать правовые нормы</w:t>
            </w:r>
          </w:p>
        </w:tc>
      </w:tr>
      <w:tr w:rsidR="009674B6" w:rsidRPr="00DF1EA0" w14:paraId="7BE8CE30" w14:textId="77777777" w:rsidTr="009674B6">
        <w:tc>
          <w:tcPr>
            <w:tcW w:w="1129" w:type="dxa"/>
            <w:vMerge/>
          </w:tcPr>
          <w:p w14:paraId="223DD260"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38BC7734"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3135E6ED"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xml:space="preserve">использовать правоприменительную и судебную практику </w:t>
            </w:r>
          </w:p>
        </w:tc>
      </w:tr>
      <w:tr w:rsidR="009674B6" w:rsidRPr="00DF1EA0" w14:paraId="1D42EA0A" w14:textId="77777777" w:rsidTr="009674B6">
        <w:trPr>
          <w:trHeight w:val="77"/>
        </w:trPr>
        <w:tc>
          <w:tcPr>
            <w:tcW w:w="1129" w:type="dxa"/>
            <w:vMerge/>
          </w:tcPr>
          <w:p w14:paraId="2D3AFB34"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4AC3C5CB"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5387D6A9"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r>
      <w:tr w:rsidR="009674B6" w:rsidRPr="00DF1EA0" w14:paraId="2C0E08C8" w14:textId="77777777" w:rsidTr="009674B6">
        <w:tc>
          <w:tcPr>
            <w:tcW w:w="1129" w:type="dxa"/>
            <w:vMerge/>
          </w:tcPr>
          <w:p w14:paraId="2B19308A"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0067ECBD"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2DF1B087"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b/>
                <w:sz w:val="24"/>
                <w:szCs w:val="24"/>
              </w:rPr>
              <w:t>Знания:</w:t>
            </w:r>
          </w:p>
        </w:tc>
      </w:tr>
      <w:tr w:rsidR="009674B6" w:rsidRPr="00DF1EA0" w14:paraId="4AE51F53" w14:textId="77777777" w:rsidTr="009674B6">
        <w:tc>
          <w:tcPr>
            <w:tcW w:w="1129" w:type="dxa"/>
            <w:vMerge/>
          </w:tcPr>
          <w:p w14:paraId="3173AB70"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3D84A5CE"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24D99991"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xml:space="preserve">сущность и содержание основных понятий, категорий, институтов отраслей права </w:t>
            </w:r>
          </w:p>
        </w:tc>
      </w:tr>
      <w:tr w:rsidR="009674B6" w:rsidRPr="00DF1EA0" w14:paraId="462CE548" w14:textId="77777777" w:rsidTr="009674B6">
        <w:tc>
          <w:tcPr>
            <w:tcW w:w="1129" w:type="dxa"/>
            <w:vMerge/>
          </w:tcPr>
          <w:p w14:paraId="52EF9036"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4B7C5862"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7C578F99"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источники права</w:t>
            </w:r>
          </w:p>
        </w:tc>
      </w:tr>
      <w:tr w:rsidR="009674B6" w:rsidRPr="00DF1EA0" w14:paraId="60077C23" w14:textId="77777777" w:rsidTr="009674B6">
        <w:tc>
          <w:tcPr>
            <w:tcW w:w="1129" w:type="dxa"/>
            <w:vMerge/>
          </w:tcPr>
          <w:p w14:paraId="4364C902"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0C802101"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2A7EDD96"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виды материальных и процессуальных норм</w:t>
            </w:r>
          </w:p>
        </w:tc>
      </w:tr>
      <w:tr w:rsidR="009674B6" w:rsidRPr="00DF1EA0" w14:paraId="6BA443A0" w14:textId="77777777" w:rsidTr="009674B6">
        <w:tc>
          <w:tcPr>
            <w:tcW w:w="1129" w:type="dxa"/>
            <w:vMerge/>
          </w:tcPr>
          <w:p w14:paraId="1A3230D8"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1288980D"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1D3DEC70"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виды юридической ответственности</w:t>
            </w:r>
          </w:p>
        </w:tc>
      </w:tr>
      <w:tr w:rsidR="009674B6" w:rsidRPr="00DF1EA0" w14:paraId="02A63057" w14:textId="77777777" w:rsidTr="009674B6">
        <w:tc>
          <w:tcPr>
            <w:tcW w:w="1129" w:type="dxa"/>
            <w:vMerge/>
          </w:tcPr>
          <w:p w14:paraId="17C34125"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38A6F133"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777FF350"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правила составления юридических документов</w:t>
            </w:r>
          </w:p>
        </w:tc>
      </w:tr>
      <w:tr w:rsidR="009674B6" w:rsidRPr="00DF1EA0" w14:paraId="5DA8668F" w14:textId="77777777" w:rsidTr="009674B6">
        <w:tc>
          <w:tcPr>
            <w:tcW w:w="1129" w:type="dxa"/>
            <w:vMerge/>
          </w:tcPr>
          <w:p w14:paraId="3C9918DA"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585B3338"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3DC8DBE3"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правила оформления служебных документов</w:t>
            </w:r>
          </w:p>
        </w:tc>
      </w:tr>
      <w:tr w:rsidR="009674B6" w:rsidRPr="00DF1EA0" w14:paraId="2704362B" w14:textId="77777777" w:rsidTr="009674B6">
        <w:tc>
          <w:tcPr>
            <w:tcW w:w="1129" w:type="dxa"/>
            <w:vMerge/>
          </w:tcPr>
          <w:p w14:paraId="207366A6"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0635BAF6"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56521BE0"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сущность и содержание правового статуса участников правоотношений</w:t>
            </w:r>
          </w:p>
        </w:tc>
      </w:tr>
      <w:tr w:rsidR="009674B6" w:rsidRPr="00DF1EA0" w14:paraId="52A688AC" w14:textId="77777777" w:rsidTr="009674B6">
        <w:tc>
          <w:tcPr>
            <w:tcW w:w="1129" w:type="dxa"/>
            <w:vMerge/>
          </w:tcPr>
          <w:p w14:paraId="679EE8A2"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564F86F6"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43F96BBA"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сущность служебной дисциплины</w:t>
            </w:r>
          </w:p>
        </w:tc>
      </w:tr>
      <w:tr w:rsidR="009674B6" w:rsidRPr="00DF1EA0" w14:paraId="4B584FEE" w14:textId="77777777" w:rsidTr="009674B6">
        <w:tc>
          <w:tcPr>
            <w:tcW w:w="1129" w:type="dxa"/>
            <w:vMerge/>
          </w:tcPr>
          <w:p w14:paraId="59D620F9"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06BBDF48"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70717311"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формы защиты прав граждан и юридических лиц</w:t>
            </w:r>
          </w:p>
        </w:tc>
      </w:tr>
      <w:tr w:rsidR="009674B6" w:rsidRPr="00DF1EA0" w14:paraId="34020532" w14:textId="77777777" w:rsidTr="009674B6">
        <w:tc>
          <w:tcPr>
            <w:tcW w:w="1129" w:type="dxa"/>
            <w:vMerge/>
          </w:tcPr>
          <w:p w14:paraId="15FF47F0"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7D7779EE"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6B8DA50E"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виды и правовое содержание административных производств и процедур</w:t>
            </w:r>
          </w:p>
        </w:tc>
      </w:tr>
      <w:tr w:rsidR="009674B6" w:rsidRPr="00DF1EA0" w14:paraId="06F5963A" w14:textId="77777777" w:rsidTr="009674B6">
        <w:tc>
          <w:tcPr>
            <w:tcW w:w="1129" w:type="dxa"/>
            <w:vMerge/>
          </w:tcPr>
          <w:p w14:paraId="4C8E136C"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018C0249"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73405B25"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виды и порядок уголовного и административного судопроизводства</w:t>
            </w:r>
          </w:p>
        </w:tc>
      </w:tr>
      <w:tr w:rsidR="009674B6" w:rsidRPr="00DF1EA0" w14:paraId="34068EDC" w14:textId="77777777" w:rsidTr="009674B6">
        <w:tc>
          <w:tcPr>
            <w:tcW w:w="1129" w:type="dxa"/>
            <w:vMerge/>
          </w:tcPr>
          <w:p w14:paraId="1690F0C9"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51720DF5"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1F8E6006"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основные стадии уголовного и административного процесса</w:t>
            </w:r>
          </w:p>
        </w:tc>
      </w:tr>
      <w:tr w:rsidR="009674B6" w:rsidRPr="00DF1EA0" w14:paraId="515E4E5B" w14:textId="77777777" w:rsidTr="009674B6">
        <w:trPr>
          <w:trHeight w:val="77"/>
        </w:trPr>
        <w:tc>
          <w:tcPr>
            <w:tcW w:w="1129" w:type="dxa"/>
            <w:vMerge/>
          </w:tcPr>
          <w:p w14:paraId="7AA36F1A"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6AEA28D6"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342D8544"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xml:space="preserve">порядок обжалования, опротестования, исполнения и пересмотра постановлений и решений суда </w:t>
            </w:r>
          </w:p>
        </w:tc>
      </w:tr>
      <w:tr w:rsidR="009674B6" w:rsidRPr="00DF1EA0" w14:paraId="357DE73C" w14:textId="77777777" w:rsidTr="009674B6">
        <w:tc>
          <w:tcPr>
            <w:tcW w:w="1129" w:type="dxa"/>
            <w:vMerge/>
          </w:tcPr>
          <w:p w14:paraId="29F0CBEE" w14:textId="77777777" w:rsidR="009674B6" w:rsidRPr="00DF1EA0" w:rsidRDefault="009674B6" w:rsidP="002D4217">
            <w:pPr>
              <w:rPr>
                <w:rFonts w:ascii="Times New Roman" w:eastAsia="Calibri" w:hAnsi="Times New Roman" w:cs="Times New Roman"/>
                <w:sz w:val="24"/>
                <w:szCs w:val="24"/>
              </w:rPr>
            </w:pPr>
          </w:p>
        </w:tc>
        <w:tc>
          <w:tcPr>
            <w:tcW w:w="2374" w:type="dxa"/>
            <w:vMerge w:val="restart"/>
          </w:tcPr>
          <w:p w14:paraId="15CC3F42" w14:textId="77777777" w:rsidR="009674B6" w:rsidRPr="00DF1EA0" w:rsidRDefault="009674B6" w:rsidP="002D4217">
            <w:pPr>
              <w:rPr>
                <w:rFonts w:ascii="Times New Roman" w:eastAsia="Calibri" w:hAnsi="Times New Roman" w:cs="Times New Roman"/>
                <w:i/>
                <w:iCs/>
                <w:sz w:val="24"/>
                <w:szCs w:val="24"/>
              </w:rPr>
            </w:pPr>
            <w:r w:rsidRPr="00DF1EA0">
              <w:rPr>
                <w:rFonts w:ascii="Times New Roman" w:eastAsia="Calibri" w:hAnsi="Times New Roman" w:cs="Times New Roman"/>
                <w:iCs/>
                <w:sz w:val="24"/>
                <w:szCs w:val="24"/>
              </w:rPr>
              <w:t>ПК 1.2. Обеспечивать соблюдение законодательства субъектами права.</w:t>
            </w:r>
          </w:p>
        </w:tc>
        <w:tc>
          <w:tcPr>
            <w:tcW w:w="7407" w:type="dxa"/>
            <w:shd w:val="clear" w:color="auto" w:fill="auto"/>
          </w:tcPr>
          <w:p w14:paraId="57A379A1"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 xml:space="preserve">Навыки: </w:t>
            </w:r>
          </w:p>
        </w:tc>
      </w:tr>
      <w:tr w:rsidR="009674B6" w:rsidRPr="00DF1EA0" w14:paraId="2014A26D" w14:textId="77777777" w:rsidTr="009674B6">
        <w:tc>
          <w:tcPr>
            <w:tcW w:w="1129" w:type="dxa"/>
            <w:vMerge/>
          </w:tcPr>
          <w:p w14:paraId="3A1CC928"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7D5DCDA2" w14:textId="77777777" w:rsidR="009674B6" w:rsidRPr="00DF1EA0" w:rsidRDefault="009674B6" w:rsidP="002D4217">
            <w:pPr>
              <w:rPr>
                <w:rFonts w:ascii="Times New Roman" w:eastAsia="Calibri" w:hAnsi="Times New Roman" w:cs="Times New Roman"/>
                <w:iCs/>
                <w:sz w:val="24"/>
                <w:szCs w:val="24"/>
              </w:rPr>
            </w:pPr>
          </w:p>
        </w:tc>
        <w:tc>
          <w:tcPr>
            <w:tcW w:w="7407" w:type="dxa"/>
            <w:shd w:val="clear" w:color="auto" w:fill="auto"/>
          </w:tcPr>
          <w:p w14:paraId="12A6B258"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осуществлять прием, регистрацию и рассмотрение обращений граждан и организаций, обобщение и анализ полученной информации </w:t>
            </w:r>
          </w:p>
        </w:tc>
      </w:tr>
      <w:tr w:rsidR="009674B6" w:rsidRPr="00DF1EA0" w14:paraId="6D303616" w14:textId="77777777" w:rsidTr="009674B6">
        <w:trPr>
          <w:trHeight w:val="70"/>
        </w:trPr>
        <w:tc>
          <w:tcPr>
            <w:tcW w:w="1129" w:type="dxa"/>
            <w:vMerge/>
          </w:tcPr>
          <w:p w14:paraId="52A7FBE0"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117696C5"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0D82C79B"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принимать меры по восстановлению нарушенных прав граждан и организаций </w:t>
            </w:r>
          </w:p>
        </w:tc>
      </w:tr>
      <w:tr w:rsidR="009674B6" w:rsidRPr="00DF1EA0" w14:paraId="6F1CF43C" w14:textId="77777777" w:rsidTr="009674B6">
        <w:tc>
          <w:tcPr>
            <w:tcW w:w="1129" w:type="dxa"/>
            <w:vMerge/>
          </w:tcPr>
          <w:p w14:paraId="6D97CD58"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73ADA3C6"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6770D80A"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Умения:</w:t>
            </w:r>
          </w:p>
        </w:tc>
      </w:tr>
      <w:tr w:rsidR="009674B6" w:rsidRPr="00DF1EA0" w14:paraId="12D6307B" w14:textId="77777777" w:rsidTr="009674B6">
        <w:tc>
          <w:tcPr>
            <w:tcW w:w="1129" w:type="dxa"/>
            <w:vMerge/>
          </w:tcPr>
          <w:p w14:paraId="44D2A49F"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6002474B"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5275F8CA"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xml:space="preserve">ориентироваться в системе и структуре правоохранительных органов </w:t>
            </w:r>
          </w:p>
        </w:tc>
      </w:tr>
      <w:tr w:rsidR="009674B6" w:rsidRPr="00DF1EA0" w14:paraId="38839C06" w14:textId="77777777" w:rsidTr="009674B6">
        <w:tc>
          <w:tcPr>
            <w:tcW w:w="1129" w:type="dxa"/>
            <w:vMerge/>
          </w:tcPr>
          <w:p w14:paraId="3E0EA305"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5290C378"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16A7A578"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разграничивать функции правоохранительных органов</w:t>
            </w:r>
          </w:p>
        </w:tc>
      </w:tr>
      <w:tr w:rsidR="009674B6" w:rsidRPr="00DF1EA0" w14:paraId="0E83CD79" w14:textId="77777777" w:rsidTr="009674B6">
        <w:trPr>
          <w:trHeight w:val="70"/>
        </w:trPr>
        <w:tc>
          <w:tcPr>
            <w:tcW w:w="1129" w:type="dxa"/>
            <w:vMerge/>
          </w:tcPr>
          <w:p w14:paraId="2C056B32"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66EE2EE9"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5A8A8100"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xml:space="preserve">применять психологические методы, средства и приемы в конкретных ситуациях </w:t>
            </w:r>
          </w:p>
        </w:tc>
      </w:tr>
      <w:tr w:rsidR="009674B6" w:rsidRPr="00DF1EA0" w14:paraId="388E0689" w14:textId="77777777" w:rsidTr="009674B6">
        <w:tc>
          <w:tcPr>
            <w:tcW w:w="1129" w:type="dxa"/>
            <w:vMerge/>
          </w:tcPr>
          <w:p w14:paraId="716E40B8"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2DB5C1AA"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30D3631C"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Знания:</w:t>
            </w:r>
          </w:p>
        </w:tc>
      </w:tr>
      <w:tr w:rsidR="009674B6" w:rsidRPr="00DF1EA0" w14:paraId="50E2837D" w14:textId="77777777" w:rsidTr="009674B6">
        <w:tc>
          <w:tcPr>
            <w:tcW w:w="1129" w:type="dxa"/>
            <w:vMerge/>
          </w:tcPr>
          <w:p w14:paraId="3B9D75AF"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22B89218"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1DC95C31"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основные задачи и направления деятельности правоохранительных органов</w:t>
            </w:r>
          </w:p>
        </w:tc>
      </w:tr>
      <w:tr w:rsidR="009674B6" w:rsidRPr="00DF1EA0" w14:paraId="33FE61CF" w14:textId="77777777" w:rsidTr="009674B6">
        <w:tc>
          <w:tcPr>
            <w:tcW w:w="1129" w:type="dxa"/>
            <w:vMerge/>
          </w:tcPr>
          <w:p w14:paraId="1CDB3B63"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21820ACD"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14E5190A"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порядок рассмотрения обращений граждан и организаций</w:t>
            </w:r>
          </w:p>
        </w:tc>
      </w:tr>
      <w:tr w:rsidR="009674B6" w:rsidRPr="00DF1EA0" w14:paraId="74F10132" w14:textId="77777777" w:rsidTr="009674B6">
        <w:tc>
          <w:tcPr>
            <w:tcW w:w="1129" w:type="dxa"/>
            <w:vMerge/>
          </w:tcPr>
          <w:p w14:paraId="40FB1F7C"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7CF3B75A"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2CCDF9B3"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xml:space="preserve">понятие и признаки состава преступления, административного правонарушения </w:t>
            </w:r>
          </w:p>
        </w:tc>
      </w:tr>
      <w:tr w:rsidR="009674B6" w:rsidRPr="00DF1EA0" w14:paraId="2B2F4DFE" w14:textId="77777777" w:rsidTr="009674B6">
        <w:tc>
          <w:tcPr>
            <w:tcW w:w="1129" w:type="dxa"/>
            <w:vMerge/>
          </w:tcPr>
          <w:p w14:paraId="5CC7CBB4"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77DEB1FF"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355F7C46"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правовое положение участников уголовного и административного судопроизводства</w:t>
            </w:r>
          </w:p>
        </w:tc>
      </w:tr>
      <w:tr w:rsidR="009674B6" w:rsidRPr="00DF1EA0" w14:paraId="1BA6303D" w14:textId="77777777" w:rsidTr="009674B6">
        <w:tc>
          <w:tcPr>
            <w:tcW w:w="1129" w:type="dxa"/>
            <w:vMerge/>
          </w:tcPr>
          <w:p w14:paraId="50CFC477"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4DB0F61A"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18DE1A5D"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формы и порядок производства предварительного расследования</w:t>
            </w:r>
          </w:p>
        </w:tc>
      </w:tr>
      <w:tr w:rsidR="009674B6" w:rsidRPr="00DF1EA0" w14:paraId="69887C3C" w14:textId="77777777" w:rsidTr="009674B6">
        <w:tc>
          <w:tcPr>
            <w:tcW w:w="1129" w:type="dxa"/>
            <w:vMerge/>
          </w:tcPr>
          <w:p w14:paraId="51954E74"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67EF9E1E"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6E91C6E7"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общие принципы профессиональной этики и основные правила служебного поведения государственных служащих</w:t>
            </w:r>
          </w:p>
        </w:tc>
      </w:tr>
      <w:tr w:rsidR="009674B6" w:rsidRPr="00DF1EA0" w14:paraId="3AA922FC" w14:textId="77777777" w:rsidTr="009674B6">
        <w:tc>
          <w:tcPr>
            <w:tcW w:w="1129" w:type="dxa"/>
            <w:vMerge/>
          </w:tcPr>
          <w:p w14:paraId="3412EE6D"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5551A343"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37F12F1C"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этические и психолого-педагогические основы формирования антикоррупционного поведения сотрудников правоохранительных органов</w:t>
            </w:r>
          </w:p>
        </w:tc>
      </w:tr>
      <w:tr w:rsidR="009674B6" w:rsidRPr="00DF1EA0" w14:paraId="190D6BB5" w14:textId="77777777" w:rsidTr="009674B6">
        <w:tc>
          <w:tcPr>
            <w:tcW w:w="1129" w:type="dxa"/>
            <w:vMerge/>
          </w:tcPr>
          <w:p w14:paraId="05AFE0E9"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4754096F"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7DFAC967"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правила профессиональной коммуникации;</w:t>
            </w:r>
          </w:p>
        </w:tc>
      </w:tr>
      <w:tr w:rsidR="009674B6" w:rsidRPr="00DF1EA0" w14:paraId="34D86099" w14:textId="77777777" w:rsidTr="009674B6">
        <w:trPr>
          <w:trHeight w:val="70"/>
        </w:trPr>
        <w:tc>
          <w:tcPr>
            <w:tcW w:w="1129" w:type="dxa"/>
            <w:vMerge/>
          </w:tcPr>
          <w:p w14:paraId="32E9B8D3"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4B6447B9"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61207293"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способы разрешения конфликтных ситуаций в процессе профессиональной деятельности</w:t>
            </w:r>
          </w:p>
        </w:tc>
      </w:tr>
      <w:tr w:rsidR="009674B6" w:rsidRPr="00DF1EA0" w14:paraId="03053239" w14:textId="77777777" w:rsidTr="009674B6">
        <w:tc>
          <w:tcPr>
            <w:tcW w:w="1129" w:type="dxa"/>
            <w:vMerge/>
          </w:tcPr>
          <w:p w14:paraId="6BFE9656" w14:textId="77777777" w:rsidR="009674B6" w:rsidRPr="00DF1EA0" w:rsidRDefault="009674B6" w:rsidP="002D4217">
            <w:pPr>
              <w:rPr>
                <w:rFonts w:ascii="Times New Roman" w:eastAsia="Calibri" w:hAnsi="Times New Roman" w:cs="Times New Roman"/>
                <w:sz w:val="24"/>
                <w:szCs w:val="24"/>
              </w:rPr>
            </w:pPr>
          </w:p>
        </w:tc>
        <w:tc>
          <w:tcPr>
            <w:tcW w:w="2374" w:type="dxa"/>
            <w:vMerge w:val="restart"/>
          </w:tcPr>
          <w:p w14:paraId="20DA4965" w14:textId="77777777" w:rsidR="009674B6" w:rsidRPr="00DF1EA0" w:rsidRDefault="009674B6" w:rsidP="002D4217">
            <w:pPr>
              <w:rPr>
                <w:rFonts w:ascii="Times New Roman" w:eastAsia="Calibri" w:hAnsi="Times New Roman" w:cs="Times New Roman"/>
                <w:sz w:val="24"/>
                <w:szCs w:val="24"/>
              </w:rPr>
            </w:pPr>
            <w:r w:rsidRPr="00DF1EA0">
              <w:rPr>
                <w:rFonts w:ascii="Times New Roman" w:eastAsia="Calibri" w:hAnsi="Times New Roman" w:cs="Times New Roman"/>
                <w:iCs/>
                <w:sz w:val="24"/>
                <w:szCs w:val="24"/>
              </w:rPr>
              <w:t>ПК 1.3. Применять меры административного принуждения, включая применение физической силы, специальных средств и огнестрельного оружия.</w:t>
            </w:r>
          </w:p>
        </w:tc>
        <w:tc>
          <w:tcPr>
            <w:tcW w:w="7407" w:type="dxa"/>
            <w:shd w:val="clear" w:color="auto" w:fill="auto"/>
          </w:tcPr>
          <w:p w14:paraId="713E6DBF"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Навыки:</w:t>
            </w:r>
          </w:p>
        </w:tc>
      </w:tr>
      <w:tr w:rsidR="009674B6" w:rsidRPr="00DF1EA0" w14:paraId="0E62B930" w14:textId="77777777" w:rsidTr="009674B6">
        <w:tc>
          <w:tcPr>
            <w:tcW w:w="1129" w:type="dxa"/>
            <w:vMerge/>
          </w:tcPr>
          <w:p w14:paraId="796475AB"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1E030D79" w14:textId="77777777" w:rsidR="009674B6" w:rsidRPr="00DF1EA0" w:rsidRDefault="009674B6" w:rsidP="002D4217">
            <w:pPr>
              <w:rPr>
                <w:rFonts w:ascii="Times New Roman" w:eastAsia="Calibri" w:hAnsi="Times New Roman" w:cs="Times New Roman"/>
                <w:iCs/>
                <w:sz w:val="24"/>
                <w:szCs w:val="24"/>
              </w:rPr>
            </w:pPr>
          </w:p>
        </w:tc>
        <w:tc>
          <w:tcPr>
            <w:tcW w:w="7407" w:type="dxa"/>
            <w:shd w:val="clear" w:color="auto" w:fill="auto"/>
          </w:tcPr>
          <w:p w14:paraId="7628982C"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применять физическую силу, специальные средства и огнестрельное оружие в порядке, предусмотренном законом</w:t>
            </w:r>
          </w:p>
        </w:tc>
      </w:tr>
      <w:tr w:rsidR="009674B6" w:rsidRPr="00DF1EA0" w14:paraId="4BE70F58" w14:textId="77777777" w:rsidTr="009674B6">
        <w:tc>
          <w:tcPr>
            <w:tcW w:w="1129" w:type="dxa"/>
            <w:vMerge/>
          </w:tcPr>
          <w:p w14:paraId="7C671ACF"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1A7C7621" w14:textId="77777777" w:rsidR="009674B6" w:rsidRPr="00DF1EA0" w:rsidRDefault="009674B6" w:rsidP="002D4217">
            <w:pPr>
              <w:rPr>
                <w:rFonts w:ascii="Times New Roman" w:eastAsia="Calibri" w:hAnsi="Times New Roman" w:cs="Times New Roman"/>
                <w:iCs/>
                <w:sz w:val="24"/>
                <w:szCs w:val="24"/>
              </w:rPr>
            </w:pPr>
          </w:p>
        </w:tc>
        <w:tc>
          <w:tcPr>
            <w:tcW w:w="7407" w:type="dxa"/>
            <w:shd w:val="clear" w:color="auto" w:fill="auto"/>
          </w:tcPr>
          <w:p w14:paraId="33CC9E70"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пресекать противоправные деяния </w:t>
            </w:r>
          </w:p>
        </w:tc>
      </w:tr>
      <w:tr w:rsidR="009674B6" w:rsidRPr="00DF1EA0" w14:paraId="63ED247D" w14:textId="77777777" w:rsidTr="009674B6">
        <w:tc>
          <w:tcPr>
            <w:tcW w:w="1129" w:type="dxa"/>
            <w:vMerge/>
          </w:tcPr>
          <w:p w14:paraId="7A4488F1"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32468DEC" w14:textId="77777777" w:rsidR="009674B6" w:rsidRPr="00DF1EA0" w:rsidRDefault="009674B6" w:rsidP="002D4217">
            <w:pPr>
              <w:rPr>
                <w:rFonts w:ascii="Times New Roman" w:eastAsia="Calibri" w:hAnsi="Times New Roman" w:cs="Times New Roman"/>
                <w:iCs/>
                <w:sz w:val="24"/>
                <w:szCs w:val="24"/>
              </w:rPr>
            </w:pPr>
          </w:p>
        </w:tc>
        <w:tc>
          <w:tcPr>
            <w:tcW w:w="7407" w:type="dxa"/>
            <w:shd w:val="clear" w:color="auto" w:fill="auto"/>
          </w:tcPr>
          <w:p w14:paraId="57BF60B0"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устранять угрозы безопасности граждан и общественной безопасности </w:t>
            </w:r>
          </w:p>
        </w:tc>
      </w:tr>
      <w:tr w:rsidR="009674B6" w:rsidRPr="00DF1EA0" w14:paraId="127DB8EF" w14:textId="77777777" w:rsidTr="009674B6">
        <w:tc>
          <w:tcPr>
            <w:tcW w:w="1129" w:type="dxa"/>
            <w:vMerge/>
          </w:tcPr>
          <w:p w14:paraId="1B9DC679"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0ED3DB7D" w14:textId="77777777" w:rsidR="009674B6" w:rsidRPr="00DF1EA0" w:rsidRDefault="009674B6" w:rsidP="002D4217">
            <w:pPr>
              <w:rPr>
                <w:rFonts w:ascii="Times New Roman" w:eastAsia="Calibri" w:hAnsi="Times New Roman" w:cs="Times New Roman"/>
                <w:iCs/>
                <w:sz w:val="24"/>
                <w:szCs w:val="24"/>
              </w:rPr>
            </w:pPr>
          </w:p>
        </w:tc>
        <w:tc>
          <w:tcPr>
            <w:tcW w:w="7407" w:type="dxa"/>
            <w:shd w:val="clear" w:color="auto" w:fill="auto"/>
          </w:tcPr>
          <w:p w14:paraId="7098017B"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организовывать взаимодействие служебных нарядов и функциональных групп в повседневной деятельности и особых условиях</w:t>
            </w:r>
          </w:p>
        </w:tc>
      </w:tr>
      <w:tr w:rsidR="009674B6" w:rsidRPr="00DF1EA0" w14:paraId="05999FD1" w14:textId="77777777" w:rsidTr="009674B6">
        <w:trPr>
          <w:trHeight w:val="70"/>
        </w:trPr>
        <w:tc>
          <w:tcPr>
            <w:tcW w:w="1129" w:type="dxa"/>
            <w:vMerge/>
          </w:tcPr>
          <w:p w14:paraId="7C2C5601"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4BEC5282" w14:textId="77777777" w:rsidR="009674B6" w:rsidRPr="00DF1EA0" w:rsidRDefault="009674B6" w:rsidP="002D4217">
            <w:pPr>
              <w:rPr>
                <w:rFonts w:ascii="Times New Roman" w:eastAsia="Calibri" w:hAnsi="Times New Roman" w:cs="Times New Roman"/>
                <w:iCs/>
                <w:sz w:val="24"/>
                <w:szCs w:val="24"/>
              </w:rPr>
            </w:pPr>
          </w:p>
        </w:tc>
        <w:tc>
          <w:tcPr>
            <w:tcW w:w="7407" w:type="dxa"/>
            <w:shd w:val="clear" w:color="auto" w:fill="auto"/>
          </w:tcPr>
          <w:p w14:paraId="44261FAA"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оказывать первую помощь </w:t>
            </w:r>
          </w:p>
        </w:tc>
      </w:tr>
      <w:tr w:rsidR="009674B6" w:rsidRPr="00DF1EA0" w14:paraId="25374B12" w14:textId="77777777" w:rsidTr="009674B6">
        <w:tc>
          <w:tcPr>
            <w:tcW w:w="1129" w:type="dxa"/>
            <w:vMerge/>
          </w:tcPr>
          <w:p w14:paraId="7194CD58"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7496A08D" w14:textId="77777777" w:rsidR="009674B6" w:rsidRPr="00DF1EA0" w:rsidRDefault="009674B6" w:rsidP="002D4217">
            <w:pPr>
              <w:rPr>
                <w:rFonts w:ascii="Times New Roman" w:eastAsia="Calibri" w:hAnsi="Times New Roman" w:cs="Times New Roman"/>
                <w:iCs/>
                <w:sz w:val="24"/>
                <w:szCs w:val="24"/>
              </w:rPr>
            </w:pPr>
          </w:p>
        </w:tc>
        <w:tc>
          <w:tcPr>
            <w:tcW w:w="7407" w:type="dxa"/>
            <w:shd w:val="clear" w:color="auto" w:fill="auto"/>
          </w:tcPr>
          <w:p w14:paraId="519A3D87" w14:textId="77777777" w:rsidR="009674B6" w:rsidRPr="00DF1EA0" w:rsidRDefault="009674B6" w:rsidP="002D4217">
            <w:pPr>
              <w:rPr>
                <w:rFonts w:ascii="Times New Roman" w:eastAsia="Calibri" w:hAnsi="Times New Roman" w:cs="Times New Roman"/>
                <w:b/>
                <w:sz w:val="24"/>
                <w:szCs w:val="24"/>
              </w:rPr>
            </w:pPr>
            <w:r w:rsidRPr="00DF1EA0">
              <w:rPr>
                <w:rFonts w:ascii="Times New Roman" w:hAnsi="Times New Roman" w:cs="Times New Roman"/>
                <w:b/>
                <w:color w:val="000000" w:themeColor="text1"/>
                <w:sz w:val="24"/>
                <w:szCs w:val="24"/>
              </w:rPr>
              <w:t>Умения:</w:t>
            </w:r>
            <w:r w:rsidRPr="00DF1EA0">
              <w:rPr>
                <w:rFonts w:ascii="Times New Roman" w:eastAsia="Calibri" w:hAnsi="Times New Roman" w:cs="Times New Roman"/>
                <w:color w:val="000000" w:themeColor="text1"/>
                <w:sz w:val="24"/>
                <w:szCs w:val="24"/>
              </w:rPr>
              <w:t xml:space="preserve"> </w:t>
            </w:r>
          </w:p>
        </w:tc>
      </w:tr>
      <w:tr w:rsidR="009674B6" w:rsidRPr="00DF1EA0" w14:paraId="2827D327" w14:textId="77777777" w:rsidTr="009674B6">
        <w:tc>
          <w:tcPr>
            <w:tcW w:w="1129" w:type="dxa"/>
            <w:vMerge/>
          </w:tcPr>
          <w:p w14:paraId="5547C203"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3CEACA14" w14:textId="77777777" w:rsidR="009674B6" w:rsidRPr="00DF1EA0" w:rsidRDefault="009674B6" w:rsidP="002D4217">
            <w:pPr>
              <w:rPr>
                <w:rFonts w:ascii="Times New Roman" w:eastAsia="Calibri" w:hAnsi="Times New Roman" w:cs="Times New Roman"/>
                <w:iCs/>
                <w:sz w:val="24"/>
                <w:szCs w:val="24"/>
              </w:rPr>
            </w:pPr>
          </w:p>
        </w:tc>
        <w:tc>
          <w:tcPr>
            <w:tcW w:w="7407" w:type="dxa"/>
            <w:shd w:val="clear" w:color="auto" w:fill="auto"/>
          </w:tcPr>
          <w:p w14:paraId="165724B4"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обеспечивать личную безопасность и безопасность граждан при пресечении правонарушений, задержании и доставлении правонарушителей</w:t>
            </w:r>
          </w:p>
        </w:tc>
      </w:tr>
      <w:tr w:rsidR="009674B6" w:rsidRPr="00DF1EA0" w14:paraId="136F5BFA" w14:textId="77777777" w:rsidTr="009674B6">
        <w:tc>
          <w:tcPr>
            <w:tcW w:w="1129" w:type="dxa"/>
            <w:vMerge/>
          </w:tcPr>
          <w:p w14:paraId="1ADC36C4"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0D2DCE81" w14:textId="77777777" w:rsidR="009674B6" w:rsidRPr="00DF1EA0" w:rsidRDefault="009674B6" w:rsidP="002D4217">
            <w:pPr>
              <w:rPr>
                <w:rFonts w:ascii="Times New Roman" w:eastAsia="Calibri" w:hAnsi="Times New Roman" w:cs="Times New Roman"/>
                <w:iCs/>
                <w:sz w:val="24"/>
                <w:szCs w:val="24"/>
              </w:rPr>
            </w:pPr>
          </w:p>
        </w:tc>
        <w:tc>
          <w:tcPr>
            <w:tcW w:w="7407" w:type="dxa"/>
            <w:shd w:val="clear" w:color="auto" w:fill="auto"/>
          </w:tcPr>
          <w:p w14:paraId="3157E16A" w14:textId="77777777" w:rsidR="009674B6" w:rsidRPr="00DF1EA0" w:rsidRDefault="009674B6" w:rsidP="002D4217">
            <w:pPr>
              <w:rPr>
                <w:rFonts w:ascii="Times New Roman" w:eastAsia="Calibri" w:hAnsi="Times New Roman" w:cs="Times New Roman"/>
                <w:b/>
                <w:sz w:val="24"/>
                <w:szCs w:val="24"/>
              </w:rPr>
            </w:pPr>
            <w:r w:rsidRPr="00DF1EA0">
              <w:rPr>
                <w:rFonts w:ascii="Times New Roman" w:hAnsi="Times New Roman" w:cs="Times New Roman"/>
                <w:color w:val="000000" w:themeColor="text1"/>
                <w:sz w:val="24"/>
                <w:szCs w:val="24"/>
              </w:rPr>
              <w:t>документировать обстоятельства применения</w:t>
            </w:r>
            <w:r w:rsidRPr="00DF1EA0">
              <w:rPr>
                <w:rFonts w:ascii="Times New Roman" w:eastAsia="Calibri" w:hAnsi="Times New Roman" w:cs="Times New Roman"/>
                <w:color w:val="000000" w:themeColor="text1"/>
                <w:sz w:val="24"/>
                <w:szCs w:val="24"/>
              </w:rPr>
              <w:t xml:space="preserve"> физической силы, специальных средств и огнестрельного оружия</w:t>
            </w:r>
            <w:r w:rsidRPr="00DF1EA0">
              <w:rPr>
                <w:rFonts w:ascii="Times New Roman" w:hAnsi="Times New Roman" w:cs="Times New Roman"/>
                <w:b/>
                <w:color w:val="000000" w:themeColor="text1"/>
                <w:sz w:val="24"/>
                <w:szCs w:val="24"/>
              </w:rPr>
              <w:t xml:space="preserve"> </w:t>
            </w:r>
          </w:p>
        </w:tc>
      </w:tr>
      <w:tr w:rsidR="009674B6" w:rsidRPr="00DF1EA0" w14:paraId="617F66B6" w14:textId="77777777" w:rsidTr="009674B6">
        <w:tc>
          <w:tcPr>
            <w:tcW w:w="1129" w:type="dxa"/>
            <w:vMerge/>
          </w:tcPr>
          <w:p w14:paraId="32284FB3"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4F86639D" w14:textId="77777777" w:rsidR="009674B6" w:rsidRPr="00DF1EA0" w:rsidRDefault="009674B6" w:rsidP="002D4217">
            <w:pPr>
              <w:rPr>
                <w:rFonts w:ascii="Times New Roman" w:eastAsia="Calibri" w:hAnsi="Times New Roman" w:cs="Times New Roman"/>
                <w:iCs/>
                <w:sz w:val="24"/>
                <w:szCs w:val="24"/>
              </w:rPr>
            </w:pPr>
          </w:p>
        </w:tc>
        <w:tc>
          <w:tcPr>
            <w:tcW w:w="7407" w:type="dxa"/>
            <w:shd w:val="clear" w:color="auto" w:fill="auto"/>
          </w:tcPr>
          <w:p w14:paraId="71A852DA" w14:textId="77777777" w:rsidR="009674B6" w:rsidRPr="00DF1EA0" w:rsidRDefault="009674B6" w:rsidP="002D4217">
            <w:pPr>
              <w:rPr>
                <w:rFonts w:ascii="Times New Roman" w:eastAsia="Calibri" w:hAnsi="Times New Roman" w:cs="Times New Roman"/>
                <w:b/>
                <w:sz w:val="24"/>
                <w:szCs w:val="24"/>
              </w:rPr>
            </w:pPr>
            <w:r w:rsidRPr="00DF1EA0">
              <w:rPr>
                <w:rFonts w:ascii="Times New Roman" w:hAnsi="Times New Roman" w:cs="Times New Roman"/>
                <w:color w:val="000000" w:themeColor="text1"/>
                <w:sz w:val="24"/>
                <w:szCs w:val="24"/>
              </w:rPr>
              <w:t xml:space="preserve">информировать органы и организации о фактах, требующих оперативного реагирования </w:t>
            </w:r>
          </w:p>
        </w:tc>
      </w:tr>
      <w:tr w:rsidR="009674B6" w:rsidRPr="00DF1EA0" w14:paraId="618C5C97" w14:textId="77777777" w:rsidTr="009674B6">
        <w:trPr>
          <w:trHeight w:val="70"/>
        </w:trPr>
        <w:tc>
          <w:tcPr>
            <w:tcW w:w="1129" w:type="dxa"/>
            <w:vMerge/>
          </w:tcPr>
          <w:p w14:paraId="6F943526"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23C7D543" w14:textId="77777777" w:rsidR="009674B6" w:rsidRPr="00DF1EA0" w:rsidRDefault="009674B6" w:rsidP="002D4217">
            <w:pPr>
              <w:rPr>
                <w:rFonts w:ascii="Times New Roman" w:eastAsia="Calibri" w:hAnsi="Times New Roman" w:cs="Times New Roman"/>
                <w:iCs/>
                <w:sz w:val="24"/>
                <w:szCs w:val="24"/>
              </w:rPr>
            </w:pPr>
          </w:p>
        </w:tc>
        <w:tc>
          <w:tcPr>
            <w:tcW w:w="7407" w:type="dxa"/>
            <w:shd w:val="clear" w:color="auto" w:fill="auto"/>
          </w:tcPr>
          <w:p w14:paraId="444D38E4" w14:textId="77777777" w:rsidR="009674B6" w:rsidRPr="00DF1EA0" w:rsidRDefault="009674B6" w:rsidP="002D4217">
            <w:pPr>
              <w:rPr>
                <w:rFonts w:ascii="Times New Roman" w:eastAsia="Calibri" w:hAnsi="Times New Roman" w:cs="Times New Roman"/>
                <w:b/>
                <w:sz w:val="24"/>
                <w:szCs w:val="24"/>
              </w:rPr>
            </w:pPr>
            <w:r w:rsidRPr="00DF1EA0">
              <w:rPr>
                <w:rFonts w:ascii="Times New Roman" w:hAnsi="Times New Roman" w:cs="Times New Roman"/>
                <w:color w:val="000000" w:themeColor="text1"/>
                <w:sz w:val="24"/>
                <w:szCs w:val="24"/>
              </w:rPr>
              <w:t>поддерживать должный уровень физической и огневой подготовки, необходимый для осуществления профессиональной деятельности</w:t>
            </w:r>
          </w:p>
        </w:tc>
      </w:tr>
      <w:tr w:rsidR="009674B6" w:rsidRPr="00DF1EA0" w14:paraId="2973EBF0" w14:textId="77777777" w:rsidTr="009674B6">
        <w:tc>
          <w:tcPr>
            <w:tcW w:w="1129" w:type="dxa"/>
            <w:vMerge/>
          </w:tcPr>
          <w:p w14:paraId="60C8FDEC"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19C2243F"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47F552BD" w14:textId="77777777" w:rsidR="009674B6" w:rsidRPr="00DF1EA0" w:rsidRDefault="009674B6" w:rsidP="002D4217">
            <w:pPr>
              <w:rPr>
                <w:rFonts w:ascii="Times New Roman" w:eastAsia="Calibri" w:hAnsi="Times New Roman" w:cs="Times New Roman"/>
                <w:b/>
                <w:sz w:val="24"/>
                <w:szCs w:val="24"/>
              </w:rPr>
            </w:pPr>
            <w:r w:rsidRPr="00DF1EA0">
              <w:rPr>
                <w:rFonts w:ascii="Times New Roman" w:hAnsi="Times New Roman" w:cs="Times New Roman"/>
                <w:b/>
                <w:color w:val="000000" w:themeColor="text1"/>
                <w:sz w:val="24"/>
                <w:szCs w:val="24"/>
              </w:rPr>
              <w:t>Знания:</w:t>
            </w:r>
            <w:r w:rsidRPr="00DF1EA0">
              <w:rPr>
                <w:rFonts w:ascii="Times New Roman" w:eastAsia="Calibri" w:hAnsi="Times New Roman" w:cs="Times New Roman"/>
                <w:color w:val="000000" w:themeColor="text1"/>
                <w:sz w:val="24"/>
                <w:szCs w:val="24"/>
              </w:rPr>
              <w:t xml:space="preserve"> </w:t>
            </w:r>
          </w:p>
        </w:tc>
      </w:tr>
      <w:tr w:rsidR="009674B6" w:rsidRPr="00DF1EA0" w14:paraId="09976E2C" w14:textId="77777777" w:rsidTr="009674B6">
        <w:tc>
          <w:tcPr>
            <w:tcW w:w="1129" w:type="dxa"/>
            <w:vMerge/>
          </w:tcPr>
          <w:p w14:paraId="5F2F1068"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2B9544CB"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187CDF83"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правовую основу применения физической силы, специальных средств и огнестрельного оружия</w:t>
            </w:r>
          </w:p>
        </w:tc>
      </w:tr>
      <w:tr w:rsidR="009674B6" w:rsidRPr="00DF1EA0" w14:paraId="1F4A396F" w14:textId="77777777" w:rsidTr="009674B6">
        <w:tc>
          <w:tcPr>
            <w:tcW w:w="1129" w:type="dxa"/>
            <w:vMerge/>
          </w:tcPr>
          <w:p w14:paraId="116A4FB3"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368044F8"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71E2A7BF"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основы личной безопасности</w:t>
            </w:r>
          </w:p>
        </w:tc>
      </w:tr>
      <w:tr w:rsidR="009674B6" w:rsidRPr="00DF1EA0" w14:paraId="6F1BAD9F" w14:textId="77777777" w:rsidTr="009674B6">
        <w:trPr>
          <w:trHeight w:val="70"/>
        </w:trPr>
        <w:tc>
          <w:tcPr>
            <w:tcW w:w="1129" w:type="dxa"/>
            <w:vMerge/>
          </w:tcPr>
          <w:p w14:paraId="7D8A124A"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34EC9F37"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74A4BE0B"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порядок и правила оказания первой помощи</w:t>
            </w:r>
          </w:p>
        </w:tc>
      </w:tr>
      <w:tr w:rsidR="009674B6" w:rsidRPr="00DF1EA0" w14:paraId="52E36FA4" w14:textId="77777777" w:rsidTr="009674B6">
        <w:tc>
          <w:tcPr>
            <w:tcW w:w="1129" w:type="dxa"/>
            <w:vMerge/>
          </w:tcPr>
          <w:p w14:paraId="13E08FE5" w14:textId="77777777" w:rsidR="009674B6" w:rsidRPr="00DF1EA0" w:rsidRDefault="009674B6" w:rsidP="002D4217">
            <w:pPr>
              <w:rPr>
                <w:rFonts w:ascii="Times New Roman" w:eastAsia="Calibri" w:hAnsi="Times New Roman" w:cs="Times New Roman"/>
                <w:sz w:val="24"/>
                <w:szCs w:val="24"/>
              </w:rPr>
            </w:pPr>
          </w:p>
        </w:tc>
        <w:tc>
          <w:tcPr>
            <w:tcW w:w="2374" w:type="dxa"/>
            <w:vMerge w:val="restart"/>
          </w:tcPr>
          <w:p w14:paraId="28FD03A8" w14:textId="77777777" w:rsidR="009674B6" w:rsidRPr="00DF1EA0" w:rsidRDefault="009674B6" w:rsidP="002D4217">
            <w:pPr>
              <w:rPr>
                <w:rFonts w:ascii="Times New Roman" w:eastAsia="Calibri" w:hAnsi="Times New Roman" w:cs="Times New Roman"/>
                <w:sz w:val="24"/>
                <w:szCs w:val="24"/>
              </w:rPr>
            </w:pPr>
            <w:r w:rsidRPr="00DF1EA0">
              <w:rPr>
                <w:rFonts w:ascii="Times New Roman" w:eastAsia="Calibri" w:hAnsi="Times New Roman" w:cs="Times New Roman"/>
                <w:iCs/>
                <w:sz w:val="24"/>
                <w:szCs w:val="24"/>
              </w:rPr>
              <w:t>ПК 1.4. Обеспечивать выявление, раскрытие и расследование преступлений и иных правонарушений.</w:t>
            </w:r>
          </w:p>
        </w:tc>
        <w:tc>
          <w:tcPr>
            <w:tcW w:w="7407" w:type="dxa"/>
            <w:shd w:val="clear" w:color="auto" w:fill="auto"/>
          </w:tcPr>
          <w:p w14:paraId="0D82181B"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Навыки:</w:t>
            </w:r>
          </w:p>
        </w:tc>
      </w:tr>
      <w:tr w:rsidR="009674B6" w:rsidRPr="00DF1EA0" w14:paraId="12942088" w14:textId="77777777" w:rsidTr="009674B6">
        <w:tc>
          <w:tcPr>
            <w:tcW w:w="1129" w:type="dxa"/>
            <w:vMerge/>
          </w:tcPr>
          <w:p w14:paraId="7A3ECA61"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55E6E957" w14:textId="77777777" w:rsidR="009674B6" w:rsidRPr="00DF1EA0" w:rsidRDefault="009674B6" w:rsidP="002D4217">
            <w:pPr>
              <w:rPr>
                <w:rFonts w:ascii="Times New Roman" w:eastAsia="Calibri" w:hAnsi="Times New Roman" w:cs="Times New Roman"/>
                <w:iCs/>
                <w:sz w:val="24"/>
                <w:szCs w:val="24"/>
              </w:rPr>
            </w:pPr>
          </w:p>
        </w:tc>
        <w:tc>
          <w:tcPr>
            <w:tcW w:w="7407" w:type="dxa"/>
            <w:shd w:val="clear" w:color="auto" w:fill="auto"/>
          </w:tcPr>
          <w:p w14:paraId="1692A36C"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принимать процессуальные решения по результатам рассмотрения сообщений о преступлениях и иных правонарушениях</w:t>
            </w:r>
          </w:p>
        </w:tc>
      </w:tr>
      <w:tr w:rsidR="009674B6" w:rsidRPr="00DF1EA0" w14:paraId="5E8214DC" w14:textId="77777777" w:rsidTr="009674B6">
        <w:tc>
          <w:tcPr>
            <w:tcW w:w="1129" w:type="dxa"/>
            <w:vMerge/>
          </w:tcPr>
          <w:p w14:paraId="57B0C105"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32E9BED3" w14:textId="77777777" w:rsidR="009674B6" w:rsidRPr="00DF1EA0" w:rsidRDefault="009674B6" w:rsidP="002D4217">
            <w:pPr>
              <w:rPr>
                <w:rFonts w:ascii="Times New Roman" w:eastAsia="Calibri" w:hAnsi="Times New Roman" w:cs="Times New Roman"/>
                <w:iCs/>
                <w:sz w:val="24"/>
                <w:szCs w:val="24"/>
              </w:rPr>
            </w:pPr>
          </w:p>
        </w:tc>
        <w:tc>
          <w:tcPr>
            <w:tcW w:w="7407" w:type="dxa"/>
            <w:shd w:val="clear" w:color="auto" w:fill="auto"/>
          </w:tcPr>
          <w:p w14:paraId="4C4A6E9B"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анализировать и применять положения уголовного и уголовно-процессуального закона и иных нормативных правовых актов при обеспечении выявления, раскрытия и расследования преступлений </w:t>
            </w:r>
          </w:p>
        </w:tc>
      </w:tr>
      <w:tr w:rsidR="009674B6" w:rsidRPr="00DF1EA0" w14:paraId="362C2F90" w14:textId="77777777" w:rsidTr="009674B6">
        <w:tc>
          <w:tcPr>
            <w:tcW w:w="1129" w:type="dxa"/>
            <w:vMerge/>
          </w:tcPr>
          <w:p w14:paraId="3F6732FC"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751BB912" w14:textId="77777777" w:rsidR="009674B6" w:rsidRPr="00DF1EA0" w:rsidRDefault="009674B6" w:rsidP="002D4217">
            <w:pPr>
              <w:rPr>
                <w:rFonts w:ascii="Times New Roman" w:eastAsia="Calibri" w:hAnsi="Times New Roman" w:cs="Times New Roman"/>
                <w:iCs/>
                <w:sz w:val="24"/>
                <w:szCs w:val="24"/>
              </w:rPr>
            </w:pPr>
          </w:p>
        </w:tc>
        <w:tc>
          <w:tcPr>
            <w:tcW w:w="7407" w:type="dxa"/>
            <w:shd w:val="clear" w:color="auto" w:fill="auto"/>
          </w:tcPr>
          <w:p w14:paraId="4397EB57"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проводить отдельные следственные и иные процессуальные действия, оформлять полученные результаты</w:t>
            </w:r>
          </w:p>
        </w:tc>
      </w:tr>
      <w:tr w:rsidR="009674B6" w:rsidRPr="00DF1EA0" w14:paraId="5A1E6AC8" w14:textId="77777777" w:rsidTr="009674B6">
        <w:tc>
          <w:tcPr>
            <w:tcW w:w="1129" w:type="dxa"/>
            <w:vMerge/>
          </w:tcPr>
          <w:p w14:paraId="582981AD"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4B60A5EF" w14:textId="77777777" w:rsidR="009674B6" w:rsidRPr="00DF1EA0" w:rsidRDefault="009674B6" w:rsidP="002D4217">
            <w:pPr>
              <w:rPr>
                <w:rFonts w:ascii="Times New Roman" w:eastAsia="Calibri" w:hAnsi="Times New Roman" w:cs="Times New Roman"/>
                <w:iCs/>
                <w:sz w:val="24"/>
                <w:szCs w:val="24"/>
              </w:rPr>
            </w:pPr>
          </w:p>
        </w:tc>
        <w:tc>
          <w:tcPr>
            <w:tcW w:w="7407" w:type="dxa"/>
            <w:shd w:val="clear" w:color="auto" w:fill="auto"/>
          </w:tcPr>
          <w:p w14:paraId="55CAA4BB"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взаимодействовать с должностными лицами органов предварительного расследования в целях обеспечения раскрытия и расследования преступлений </w:t>
            </w:r>
          </w:p>
        </w:tc>
      </w:tr>
      <w:tr w:rsidR="009674B6" w:rsidRPr="00DF1EA0" w14:paraId="44208911" w14:textId="77777777" w:rsidTr="009674B6">
        <w:trPr>
          <w:trHeight w:val="77"/>
        </w:trPr>
        <w:tc>
          <w:tcPr>
            <w:tcW w:w="1129" w:type="dxa"/>
            <w:vMerge/>
          </w:tcPr>
          <w:p w14:paraId="5BF3541F"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20EEFE75" w14:textId="77777777" w:rsidR="009674B6" w:rsidRPr="00DF1EA0" w:rsidRDefault="009674B6" w:rsidP="002D4217">
            <w:pPr>
              <w:rPr>
                <w:rFonts w:ascii="Times New Roman" w:eastAsia="Calibri" w:hAnsi="Times New Roman" w:cs="Times New Roman"/>
                <w:iCs/>
                <w:sz w:val="24"/>
                <w:szCs w:val="24"/>
              </w:rPr>
            </w:pPr>
          </w:p>
        </w:tc>
        <w:tc>
          <w:tcPr>
            <w:tcW w:w="7407" w:type="dxa"/>
            <w:shd w:val="clear" w:color="auto" w:fill="auto"/>
          </w:tcPr>
          <w:p w14:paraId="0BA49624"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-применять технические средства, специальную технику, технико-криминалистические методы и средства при выявлении, раскрытии и расследовании преступлений и иных правонарушений </w:t>
            </w:r>
          </w:p>
        </w:tc>
      </w:tr>
      <w:tr w:rsidR="009674B6" w:rsidRPr="00DF1EA0" w14:paraId="1B2AEC36" w14:textId="77777777" w:rsidTr="009674B6">
        <w:tc>
          <w:tcPr>
            <w:tcW w:w="1129" w:type="dxa"/>
            <w:vMerge/>
          </w:tcPr>
          <w:p w14:paraId="2F372E8A"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7301240B"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0DD0B7E1"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Умения:</w:t>
            </w:r>
          </w:p>
        </w:tc>
      </w:tr>
      <w:tr w:rsidR="009674B6" w:rsidRPr="00DF1EA0" w14:paraId="2D9DB01F" w14:textId="77777777" w:rsidTr="009674B6">
        <w:tc>
          <w:tcPr>
            <w:tcW w:w="1129" w:type="dxa"/>
            <w:vMerge/>
          </w:tcPr>
          <w:p w14:paraId="58B4934E"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22840050"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3D0CC2E5"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анализировать сообщения о преступлениях, иных правонарушениях на предмет наличия или отсутствия признаков преступления, административного правонарушения</w:t>
            </w:r>
          </w:p>
        </w:tc>
      </w:tr>
      <w:tr w:rsidR="009674B6" w:rsidRPr="00DF1EA0" w14:paraId="056AC4D8" w14:textId="77777777" w:rsidTr="009674B6">
        <w:tc>
          <w:tcPr>
            <w:tcW w:w="1129" w:type="dxa"/>
            <w:vMerge/>
          </w:tcPr>
          <w:p w14:paraId="157A6271"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131F3FFA"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30E612C4"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документировать обстоятельства совершения преступления, иного правонарушения, происшествия</w:t>
            </w:r>
          </w:p>
        </w:tc>
      </w:tr>
      <w:tr w:rsidR="009674B6" w:rsidRPr="00DF1EA0" w14:paraId="0EEE087C" w14:textId="77777777" w:rsidTr="009674B6">
        <w:tc>
          <w:tcPr>
            <w:tcW w:w="1129" w:type="dxa"/>
            <w:vMerge/>
          </w:tcPr>
          <w:p w14:paraId="6C0E4B90"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7B75BCE2"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6EDC27C1"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оказывать содействие при осуществлении мер пресечения и процессуального принуждения</w:t>
            </w:r>
          </w:p>
        </w:tc>
      </w:tr>
      <w:tr w:rsidR="009674B6" w:rsidRPr="00DF1EA0" w14:paraId="299CABF8" w14:textId="77777777" w:rsidTr="009674B6">
        <w:tc>
          <w:tcPr>
            <w:tcW w:w="1129" w:type="dxa"/>
            <w:vMerge/>
          </w:tcPr>
          <w:p w14:paraId="5CC829C7"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05F7A1FF"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080E59EE"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использовать справочно-правовые информационные системы, учеты и автоматизированные информационные системы при обеспечении выявления, раскрытия и расследования преступлений и иных правонарушений</w:t>
            </w:r>
          </w:p>
        </w:tc>
      </w:tr>
      <w:tr w:rsidR="009674B6" w:rsidRPr="00DF1EA0" w14:paraId="12D2B752" w14:textId="77777777" w:rsidTr="009674B6">
        <w:tc>
          <w:tcPr>
            <w:tcW w:w="1129" w:type="dxa"/>
            <w:vMerge/>
          </w:tcPr>
          <w:p w14:paraId="7A7E1EE2"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5373C37B"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1B1F176F"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документировать факты применения специальной техники </w:t>
            </w:r>
          </w:p>
        </w:tc>
      </w:tr>
      <w:tr w:rsidR="009674B6" w:rsidRPr="00DF1EA0" w14:paraId="3C42522A" w14:textId="77777777" w:rsidTr="009674B6">
        <w:tc>
          <w:tcPr>
            <w:tcW w:w="1129" w:type="dxa"/>
            <w:vMerge/>
          </w:tcPr>
          <w:p w14:paraId="38CF8EE5"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0DA9B352"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4251193F"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учитывать особенности личности правонарушителей и совершаемых ими деяний</w:t>
            </w:r>
          </w:p>
        </w:tc>
      </w:tr>
      <w:tr w:rsidR="009674B6" w:rsidRPr="00DF1EA0" w14:paraId="1B9005C4" w14:textId="77777777" w:rsidTr="009674B6">
        <w:trPr>
          <w:trHeight w:val="70"/>
        </w:trPr>
        <w:tc>
          <w:tcPr>
            <w:tcW w:w="1129" w:type="dxa"/>
            <w:vMerge/>
          </w:tcPr>
          <w:p w14:paraId="5756EBA6"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3C9B29B4"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279BB589"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использовать положительный опыт раскрытия и расследования преступлений и иных правонарушений</w:t>
            </w:r>
          </w:p>
        </w:tc>
      </w:tr>
      <w:tr w:rsidR="009674B6" w:rsidRPr="00DF1EA0" w14:paraId="68896EFE" w14:textId="77777777" w:rsidTr="009674B6">
        <w:trPr>
          <w:trHeight w:val="70"/>
        </w:trPr>
        <w:tc>
          <w:tcPr>
            <w:tcW w:w="1129" w:type="dxa"/>
            <w:vMerge/>
          </w:tcPr>
          <w:p w14:paraId="7F39DE21"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6A0BA573"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5BD72A95"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использовать технические средства по назначению</w:t>
            </w:r>
          </w:p>
        </w:tc>
      </w:tr>
      <w:tr w:rsidR="009674B6" w:rsidRPr="00DF1EA0" w14:paraId="296A905F" w14:textId="77777777" w:rsidTr="009674B6">
        <w:tc>
          <w:tcPr>
            <w:tcW w:w="1129" w:type="dxa"/>
            <w:vMerge/>
          </w:tcPr>
          <w:p w14:paraId="7B73F072"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29DC2E04"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7EDE18CE"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Знания:</w:t>
            </w:r>
          </w:p>
        </w:tc>
      </w:tr>
      <w:tr w:rsidR="009674B6" w:rsidRPr="00DF1EA0" w14:paraId="6212242B" w14:textId="77777777" w:rsidTr="009674B6">
        <w:tc>
          <w:tcPr>
            <w:tcW w:w="1129" w:type="dxa"/>
            <w:vMerge/>
          </w:tcPr>
          <w:p w14:paraId="783157F6"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18087533"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1784F0AF"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нормативные правовые акты, регламентирующие деятельность по выявлению, раскрытию и расследованию преступлений и иных правонарушений</w:t>
            </w:r>
          </w:p>
        </w:tc>
      </w:tr>
      <w:tr w:rsidR="009674B6" w:rsidRPr="00DF1EA0" w14:paraId="509E2D5D" w14:textId="77777777" w:rsidTr="009674B6">
        <w:tc>
          <w:tcPr>
            <w:tcW w:w="1129" w:type="dxa"/>
            <w:vMerge/>
          </w:tcPr>
          <w:p w14:paraId="6D02611B"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0F5440B2"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2E42B81E"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порядок приема, регистрации, проверки и разрешения сообщений о преступлениях и иных правонарушениях</w:t>
            </w:r>
          </w:p>
        </w:tc>
      </w:tr>
      <w:tr w:rsidR="009674B6" w:rsidRPr="00DF1EA0" w14:paraId="1AF04865" w14:textId="77777777" w:rsidTr="009674B6">
        <w:tc>
          <w:tcPr>
            <w:tcW w:w="1129" w:type="dxa"/>
            <w:vMerge/>
          </w:tcPr>
          <w:p w14:paraId="5F3F3A26"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17A6BD31"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72B4BE2A"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теоретические основы раскрытия и расследования преступлений</w:t>
            </w:r>
          </w:p>
        </w:tc>
      </w:tr>
      <w:tr w:rsidR="009674B6" w:rsidRPr="00DF1EA0" w14:paraId="2DA01ECB" w14:textId="77777777" w:rsidTr="009674B6">
        <w:tc>
          <w:tcPr>
            <w:tcW w:w="1129" w:type="dxa"/>
            <w:vMerge/>
          </w:tcPr>
          <w:p w14:paraId="0F161D57"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5E70537E"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163FEE27"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формы и источники поступления значимой для раскрытия и расследования уголовного дела информации, порядок ее реализации, правовая основа и направления взаимодействия с органами, осуществляющими предварительное расследование и оперативно-розыскную деятельность</w:t>
            </w:r>
          </w:p>
        </w:tc>
      </w:tr>
      <w:tr w:rsidR="009674B6" w:rsidRPr="00DF1EA0" w14:paraId="522C0BAF" w14:textId="77777777" w:rsidTr="009674B6">
        <w:tc>
          <w:tcPr>
            <w:tcW w:w="1129" w:type="dxa"/>
            <w:vMerge/>
          </w:tcPr>
          <w:p w14:paraId="72CA164D"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4DC68FE4"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558B0AD9"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-основы криминалистической тактики и криминалистической методики</w:t>
            </w:r>
          </w:p>
        </w:tc>
      </w:tr>
      <w:tr w:rsidR="009674B6" w:rsidRPr="00DF1EA0" w14:paraId="4461BA5D" w14:textId="77777777" w:rsidTr="009674B6">
        <w:trPr>
          <w:trHeight w:val="70"/>
        </w:trPr>
        <w:tc>
          <w:tcPr>
            <w:tcW w:w="1129" w:type="dxa"/>
            <w:vMerge/>
          </w:tcPr>
          <w:p w14:paraId="7EC92524"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05A2DDDA"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5425ACC4"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-основные направления, средства и методы противодействия преступлениям</w:t>
            </w:r>
          </w:p>
        </w:tc>
      </w:tr>
      <w:tr w:rsidR="009674B6" w:rsidRPr="00DF1EA0" w14:paraId="496C44E0" w14:textId="77777777" w:rsidTr="009674B6">
        <w:tc>
          <w:tcPr>
            <w:tcW w:w="1129" w:type="dxa"/>
            <w:vMerge/>
          </w:tcPr>
          <w:p w14:paraId="74374F7C" w14:textId="77777777" w:rsidR="009674B6" w:rsidRPr="00DF1EA0" w:rsidRDefault="009674B6" w:rsidP="002D4217">
            <w:pPr>
              <w:rPr>
                <w:rFonts w:ascii="Times New Roman" w:eastAsia="Calibri" w:hAnsi="Times New Roman" w:cs="Times New Roman"/>
                <w:sz w:val="24"/>
                <w:szCs w:val="24"/>
              </w:rPr>
            </w:pPr>
          </w:p>
        </w:tc>
        <w:tc>
          <w:tcPr>
            <w:tcW w:w="2374" w:type="dxa"/>
            <w:vMerge w:val="restart"/>
          </w:tcPr>
          <w:p w14:paraId="08F12FC0" w14:textId="77777777" w:rsidR="009674B6" w:rsidRPr="00DF1EA0" w:rsidRDefault="009674B6" w:rsidP="002D4217">
            <w:pP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ПК 1.5. Выявлять причины преступлений и иных правонарушений, условия, способствующие их совершению.</w:t>
            </w:r>
          </w:p>
        </w:tc>
        <w:tc>
          <w:tcPr>
            <w:tcW w:w="7407" w:type="dxa"/>
            <w:shd w:val="clear" w:color="auto" w:fill="auto"/>
          </w:tcPr>
          <w:p w14:paraId="27C19B37"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Навыки:</w:t>
            </w:r>
          </w:p>
        </w:tc>
      </w:tr>
      <w:tr w:rsidR="009674B6" w:rsidRPr="00DF1EA0" w14:paraId="67D5A3FC" w14:textId="77777777" w:rsidTr="009674B6">
        <w:tc>
          <w:tcPr>
            <w:tcW w:w="1129" w:type="dxa"/>
            <w:vMerge/>
          </w:tcPr>
          <w:p w14:paraId="599B328B"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31EEF14A"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36AB61D9"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выявлять обстоятельства, способствующие совершению преступлений и иных правонарушений</w:t>
            </w:r>
          </w:p>
        </w:tc>
      </w:tr>
      <w:tr w:rsidR="009674B6" w:rsidRPr="00DF1EA0" w14:paraId="2297FC15" w14:textId="77777777" w:rsidTr="009674B6">
        <w:tc>
          <w:tcPr>
            <w:tcW w:w="1129" w:type="dxa"/>
            <w:vMerge/>
          </w:tcPr>
          <w:p w14:paraId="0A00F8CE"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6255ACC8"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0BD26C78"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выявлять лиц, имеющих намерение совершить противоправные действия </w:t>
            </w:r>
          </w:p>
        </w:tc>
      </w:tr>
      <w:tr w:rsidR="009674B6" w:rsidRPr="00DF1EA0" w14:paraId="79CE6F27" w14:textId="77777777" w:rsidTr="009674B6">
        <w:tc>
          <w:tcPr>
            <w:tcW w:w="1129" w:type="dxa"/>
            <w:vMerge/>
          </w:tcPr>
          <w:p w14:paraId="3BAE65DB"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2C864D30"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374C00FB" w14:textId="77777777" w:rsidR="009674B6" w:rsidRPr="00DF1EA0" w:rsidRDefault="009674B6" w:rsidP="002D4217">
            <w:pPr>
              <w:rPr>
                <w:rFonts w:ascii="Times New Roman" w:eastAsia="Calibri" w:hAnsi="Times New Roman" w:cs="Times New Roman"/>
                <w:b/>
                <w:sz w:val="24"/>
                <w:szCs w:val="24"/>
              </w:rPr>
            </w:pPr>
            <w:r w:rsidRPr="00DF1EA0">
              <w:rPr>
                <w:rFonts w:ascii="Times New Roman" w:hAnsi="Times New Roman" w:cs="Times New Roman"/>
                <w:color w:val="000000" w:themeColor="text1"/>
                <w:sz w:val="24"/>
                <w:szCs w:val="24"/>
              </w:rPr>
              <w:t xml:space="preserve">вносить в органы, организации, объединения представления об устранении причин </w:t>
            </w:r>
            <w:r w:rsidRPr="00DF1EA0">
              <w:rPr>
                <w:rFonts w:ascii="Times New Roman" w:eastAsia="Calibri" w:hAnsi="Times New Roman" w:cs="Times New Roman"/>
                <w:color w:val="000000" w:themeColor="text1"/>
                <w:sz w:val="24"/>
                <w:szCs w:val="24"/>
              </w:rPr>
              <w:t>преступлений и иных правонарушений,</w:t>
            </w:r>
            <w:r w:rsidRPr="00DF1EA0">
              <w:rPr>
                <w:rFonts w:ascii="Times New Roman" w:hAnsi="Times New Roman" w:cs="Times New Roman"/>
                <w:color w:val="000000" w:themeColor="text1"/>
                <w:sz w:val="24"/>
                <w:szCs w:val="24"/>
              </w:rPr>
              <w:t xml:space="preserve"> условий, способствующих их совершению </w:t>
            </w:r>
          </w:p>
        </w:tc>
      </w:tr>
      <w:tr w:rsidR="009674B6" w:rsidRPr="00DF1EA0" w14:paraId="4DD7D89D" w14:textId="77777777" w:rsidTr="009674B6">
        <w:trPr>
          <w:trHeight w:val="77"/>
        </w:trPr>
        <w:tc>
          <w:tcPr>
            <w:tcW w:w="1129" w:type="dxa"/>
            <w:vMerge/>
          </w:tcPr>
          <w:p w14:paraId="7F8B206D"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17680025"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0BDA3960" w14:textId="77777777" w:rsidR="009674B6" w:rsidRPr="00DF1EA0" w:rsidRDefault="009674B6" w:rsidP="002D4217">
            <w:pPr>
              <w:rPr>
                <w:rFonts w:ascii="Times New Roman" w:eastAsia="Calibri" w:hAnsi="Times New Roman" w:cs="Times New Roman"/>
                <w:b/>
                <w:sz w:val="24"/>
                <w:szCs w:val="24"/>
              </w:rPr>
            </w:pPr>
            <w:r w:rsidRPr="00DF1EA0">
              <w:rPr>
                <w:rFonts w:ascii="Times New Roman" w:hAnsi="Times New Roman" w:cs="Times New Roman"/>
                <w:color w:val="000000" w:themeColor="text1"/>
                <w:sz w:val="24"/>
                <w:szCs w:val="24"/>
              </w:rPr>
              <w:t>проводить индивидуальную профилактическую работу</w:t>
            </w:r>
          </w:p>
        </w:tc>
      </w:tr>
      <w:tr w:rsidR="009674B6" w:rsidRPr="00DF1EA0" w14:paraId="1DCD314E" w14:textId="77777777" w:rsidTr="009674B6">
        <w:tc>
          <w:tcPr>
            <w:tcW w:w="1129" w:type="dxa"/>
            <w:vMerge/>
          </w:tcPr>
          <w:p w14:paraId="6C9DD679"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7E39DF2F"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0D33F867" w14:textId="77777777" w:rsidR="009674B6" w:rsidRPr="00DF1EA0" w:rsidRDefault="009674B6" w:rsidP="002D4217">
            <w:pPr>
              <w:rPr>
                <w:rFonts w:ascii="Times New Roman" w:eastAsia="Calibri" w:hAnsi="Times New Roman" w:cs="Times New Roman"/>
                <w:b/>
                <w:sz w:val="24"/>
                <w:szCs w:val="24"/>
              </w:rPr>
            </w:pPr>
            <w:r w:rsidRPr="00DF1EA0">
              <w:rPr>
                <w:rFonts w:ascii="Times New Roman" w:hAnsi="Times New Roman" w:cs="Times New Roman"/>
                <w:b/>
                <w:color w:val="000000" w:themeColor="text1"/>
                <w:sz w:val="24"/>
                <w:szCs w:val="24"/>
              </w:rPr>
              <w:t>Умения:</w:t>
            </w:r>
            <w:r w:rsidRPr="00DF1EA0">
              <w:rPr>
                <w:rFonts w:ascii="Times New Roman" w:eastAsia="Calibri" w:hAnsi="Times New Roman" w:cs="Times New Roman"/>
                <w:color w:val="000000" w:themeColor="text1"/>
                <w:sz w:val="24"/>
                <w:szCs w:val="24"/>
              </w:rPr>
              <w:t xml:space="preserve"> </w:t>
            </w:r>
          </w:p>
        </w:tc>
      </w:tr>
      <w:tr w:rsidR="009674B6" w:rsidRPr="00DF1EA0" w14:paraId="7E47D76C" w14:textId="77777777" w:rsidTr="009674B6">
        <w:tc>
          <w:tcPr>
            <w:tcW w:w="1129" w:type="dxa"/>
            <w:vMerge/>
          </w:tcPr>
          <w:p w14:paraId="63E9456A"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0718E9AC"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61C9301E"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анализировать оперативную обстановку на обслуживаемой территории</w:t>
            </w:r>
          </w:p>
        </w:tc>
      </w:tr>
      <w:tr w:rsidR="009674B6" w:rsidRPr="00DF1EA0" w14:paraId="3884F41B" w14:textId="77777777" w:rsidTr="009674B6">
        <w:tc>
          <w:tcPr>
            <w:tcW w:w="1129" w:type="dxa"/>
            <w:vMerge/>
          </w:tcPr>
          <w:p w14:paraId="252032FC"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5F50C4FD"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38A1F6C7" w14:textId="77777777" w:rsidR="009674B6" w:rsidRPr="00DF1EA0" w:rsidRDefault="009674B6" w:rsidP="002D4217">
            <w:pPr>
              <w:rPr>
                <w:rFonts w:ascii="Times New Roman" w:eastAsia="Calibri" w:hAnsi="Times New Roman" w:cs="Times New Roman"/>
                <w:b/>
                <w:sz w:val="24"/>
                <w:szCs w:val="24"/>
              </w:rPr>
            </w:pPr>
            <w:r w:rsidRPr="00DF1EA0">
              <w:rPr>
                <w:rFonts w:ascii="Times New Roman" w:hAnsi="Times New Roman" w:cs="Times New Roman"/>
                <w:color w:val="000000" w:themeColor="text1"/>
                <w:sz w:val="24"/>
                <w:szCs w:val="24"/>
              </w:rPr>
              <w:t xml:space="preserve">участвовать в профилактике правонарушений </w:t>
            </w:r>
          </w:p>
        </w:tc>
      </w:tr>
      <w:tr w:rsidR="009674B6" w:rsidRPr="00DF1EA0" w14:paraId="348DEBF9" w14:textId="77777777" w:rsidTr="009674B6">
        <w:tc>
          <w:tcPr>
            <w:tcW w:w="1129" w:type="dxa"/>
            <w:vMerge/>
          </w:tcPr>
          <w:p w14:paraId="5F95720B"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0344FFB8"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0912E2A8"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использовать формы и методы предупреждения преступлений и иных правонарушений </w:t>
            </w:r>
          </w:p>
        </w:tc>
      </w:tr>
      <w:tr w:rsidR="009674B6" w:rsidRPr="00DF1EA0" w14:paraId="1549CCA5" w14:textId="77777777" w:rsidTr="009674B6">
        <w:trPr>
          <w:trHeight w:val="77"/>
        </w:trPr>
        <w:tc>
          <w:tcPr>
            <w:tcW w:w="1129" w:type="dxa"/>
            <w:vMerge/>
          </w:tcPr>
          <w:p w14:paraId="43A28EFB"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4E54147A"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0AA27406" w14:textId="77777777" w:rsidR="009674B6" w:rsidRPr="00DF1EA0" w:rsidRDefault="009674B6" w:rsidP="002D4217">
            <w:pPr>
              <w:rPr>
                <w:rFonts w:ascii="Times New Roman" w:eastAsia="Calibri" w:hAnsi="Times New Roman" w:cs="Times New Roman"/>
                <w:b/>
                <w:sz w:val="24"/>
                <w:szCs w:val="24"/>
              </w:rPr>
            </w:pPr>
            <w:r w:rsidRPr="00DF1EA0">
              <w:rPr>
                <w:rFonts w:ascii="Times New Roman" w:hAnsi="Times New Roman" w:cs="Times New Roman"/>
                <w:color w:val="000000" w:themeColor="text1"/>
                <w:sz w:val="24"/>
                <w:szCs w:val="24"/>
              </w:rPr>
              <w:t xml:space="preserve">участвовать в пропаганде правовых знаний </w:t>
            </w:r>
          </w:p>
        </w:tc>
      </w:tr>
      <w:tr w:rsidR="009674B6" w:rsidRPr="00DF1EA0" w14:paraId="237EFEA8" w14:textId="77777777" w:rsidTr="009674B6">
        <w:tc>
          <w:tcPr>
            <w:tcW w:w="1129" w:type="dxa"/>
            <w:vMerge/>
          </w:tcPr>
          <w:p w14:paraId="4B3C8DD6"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6D1A37E9"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21DFD870" w14:textId="77777777" w:rsidR="009674B6" w:rsidRPr="00DF1EA0" w:rsidRDefault="009674B6" w:rsidP="002D4217">
            <w:pPr>
              <w:rPr>
                <w:rFonts w:ascii="Times New Roman" w:eastAsia="Calibri" w:hAnsi="Times New Roman" w:cs="Times New Roman"/>
                <w:b/>
                <w:sz w:val="24"/>
                <w:szCs w:val="24"/>
              </w:rPr>
            </w:pPr>
            <w:r w:rsidRPr="00DF1EA0">
              <w:rPr>
                <w:rFonts w:ascii="Times New Roman" w:hAnsi="Times New Roman" w:cs="Times New Roman"/>
                <w:b/>
                <w:color w:val="000000" w:themeColor="text1"/>
                <w:sz w:val="24"/>
                <w:szCs w:val="24"/>
              </w:rPr>
              <w:t>Знания:</w:t>
            </w:r>
            <w:r w:rsidRPr="00DF1EA0">
              <w:rPr>
                <w:rFonts w:ascii="Times New Roman" w:eastAsia="Calibri" w:hAnsi="Times New Roman" w:cs="Times New Roman"/>
                <w:color w:val="000000" w:themeColor="text1"/>
                <w:sz w:val="24"/>
                <w:szCs w:val="24"/>
              </w:rPr>
              <w:t xml:space="preserve"> </w:t>
            </w:r>
          </w:p>
        </w:tc>
      </w:tr>
      <w:tr w:rsidR="009674B6" w:rsidRPr="00DF1EA0" w14:paraId="596C52A5" w14:textId="77777777" w:rsidTr="009674B6">
        <w:tc>
          <w:tcPr>
            <w:tcW w:w="1129" w:type="dxa"/>
            <w:vMerge/>
          </w:tcPr>
          <w:p w14:paraId="59FC2ED3"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3A9D2C8B"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3AC2ACCF"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основные характеристики и детерминанты преступности</w:t>
            </w:r>
          </w:p>
        </w:tc>
      </w:tr>
      <w:tr w:rsidR="009674B6" w:rsidRPr="00DF1EA0" w14:paraId="2A4D6E89" w14:textId="77777777" w:rsidTr="009674B6">
        <w:tc>
          <w:tcPr>
            <w:tcW w:w="1129" w:type="dxa"/>
            <w:vMerge/>
          </w:tcPr>
          <w:p w14:paraId="2BAB6ECA"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6AC615F8"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4C45BC16"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структуру личности преступника </w:t>
            </w:r>
          </w:p>
        </w:tc>
      </w:tr>
      <w:tr w:rsidR="009674B6" w:rsidRPr="00DF1EA0" w14:paraId="4BD8CC3A" w14:textId="77777777" w:rsidTr="009674B6">
        <w:tc>
          <w:tcPr>
            <w:tcW w:w="1129" w:type="dxa"/>
            <w:vMerge/>
          </w:tcPr>
          <w:p w14:paraId="77964FBD"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5C7DFAEC"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681013E9"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механизм индивидуального преступного поведения</w:t>
            </w:r>
          </w:p>
        </w:tc>
      </w:tr>
      <w:tr w:rsidR="009674B6" w:rsidRPr="00DF1EA0" w14:paraId="5746D742" w14:textId="77777777" w:rsidTr="009674B6">
        <w:tc>
          <w:tcPr>
            <w:tcW w:w="1129" w:type="dxa"/>
            <w:vMerge/>
          </w:tcPr>
          <w:p w14:paraId="571FAD34"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75447F73"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5FDA5DA1"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основы </w:t>
            </w:r>
            <w:proofErr w:type="spellStart"/>
            <w:r w:rsidRPr="00DF1EA0">
              <w:rPr>
                <w:rFonts w:ascii="Times New Roman" w:eastAsia="Calibri" w:hAnsi="Times New Roman" w:cs="Times New Roman"/>
                <w:color w:val="000000" w:themeColor="text1"/>
                <w:sz w:val="24"/>
                <w:szCs w:val="24"/>
              </w:rPr>
              <w:t>виктимологии</w:t>
            </w:r>
            <w:proofErr w:type="spellEnd"/>
          </w:p>
        </w:tc>
      </w:tr>
      <w:tr w:rsidR="009674B6" w:rsidRPr="00DF1EA0" w14:paraId="31505A6E" w14:textId="77777777" w:rsidTr="009674B6">
        <w:tc>
          <w:tcPr>
            <w:tcW w:w="1129" w:type="dxa"/>
            <w:vMerge/>
          </w:tcPr>
          <w:p w14:paraId="53BCDCC9"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0F6EF4BF"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2EB0022E"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правовую основу системы профилактики правонарушений</w:t>
            </w:r>
          </w:p>
        </w:tc>
      </w:tr>
      <w:tr w:rsidR="009674B6" w:rsidRPr="00DF1EA0" w14:paraId="6B18226B" w14:textId="77777777" w:rsidTr="009674B6">
        <w:trPr>
          <w:trHeight w:val="77"/>
        </w:trPr>
        <w:tc>
          <w:tcPr>
            <w:tcW w:w="1129" w:type="dxa"/>
            <w:vMerge/>
          </w:tcPr>
          <w:p w14:paraId="72A9FEE1"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7EA40488"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754ECCEA"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виды профилактики правонарушений и формы профилактического воздействия</w:t>
            </w:r>
          </w:p>
        </w:tc>
      </w:tr>
      <w:tr w:rsidR="009674B6" w:rsidRPr="00DF1EA0" w14:paraId="521B86BE" w14:textId="77777777" w:rsidTr="009674B6">
        <w:tc>
          <w:tcPr>
            <w:tcW w:w="1129" w:type="dxa"/>
            <w:vMerge/>
          </w:tcPr>
          <w:p w14:paraId="17ED54FD" w14:textId="77777777" w:rsidR="009674B6" w:rsidRPr="00DF1EA0" w:rsidRDefault="009674B6" w:rsidP="002D4217">
            <w:pPr>
              <w:rPr>
                <w:rFonts w:ascii="Times New Roman" w:eastAsia="Calibri" w:hAnsi="Times New Roman" w:cs="Times New Roman"/>
                <w:sz w:val="24"/>
                <w:szCs w:val="24"/>
              </w:rPr>
            </w:pPr>
          </w:p>
        </w:tc>
        <w:tc>
          <w:tcPr>
            <w:tcW w:w="2374" w:type="dxa"/>
            <w:vMerge w:val="restart"/>
          </w:tcPr>
          <w:p w14:paraId="06E239F7" w14:textId="77777777" w:rsidR="009674B6" w:rsidRPr="00DF1EA0" w:rsidRDefault="009674B6" w:rsidP="002D4217">
            <w:pPr>
              <w:rPr>
                <w:rFonts w:ascii="Times New Roman" w:eastAsia="Calibri" w:hAnsi="Times New Roman" w:cs="Times New Roman"/>
                <w:sz w:val="24"/>
                <w:szCs w:val="24"/>
              </w:rPr>
            </w:pPr>
            <w:r w:rsidRPr="00DF1EA0">
              <w:rPr>
                <w:rFonts w:ascii="Times New Roman" w:eastAsia="Calibri" w:hAnsi="Times New Roman" w:cs="Times New Roman"/>
                <w:iCs/>
                <w:sz w:val="24"/>
                <w:szCs w:val="24"/>
              </w:rPr>
              <w:t>ПК 1.6. Обеспечивать защиту сведений, составляющих государственную тайну, сведений конфиденциального характера, а также информации ограниченного распространения.</w:t>
            </w:r>
          </w:p>
        </w:tc>
        <w:tc>
          <w:tcPr>
            <w:tcW w:w="7407" w:type="dxa"/>
            <w:shd w:val="clear" w:color="auto" w:fill="auto"/>
          </w:tcPr>
          <w:p w14:paraId="2FD67A38"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Навыки:</w:t>
            </w:r>
          </w:p>
        </w:tc>
      </w:tr>
      <w:tr w:rsidR="009674B6" w:rsidRPr="00DF1EA0" w14:paraId="020DED94" w14:textId="77777777" w:rsidTr="009674B6">
        <w:trPr>
          <w:trHeight w:val="70"/>
        </w:trPr>
        <w:tc>
          <w:tcPr>
            <w:tcW w:w="1129" w:type="dxa"/>
            <w:vMerge/>
          </w:tcPr>
          <w:p w14:paraId="050CFD0C"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5E54568D"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64894AF8"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осуществлять ведение делопроизводства и обеспечивать режим секретности в правоохранительном органе</w:t>
            </w:r>
          </w:p>
        </w:tc>
      </w:tr>
      <w:tr w:rsidR="009674B6" w:rsidRPr="00DF1EA0" w14:paraId="2A1877C1" w14:textId="77777777" w:rsidTr="009674B6">
        <w:tc>
          <w:tcPr>
            <w:tcW w:w="1129" w:type="dxa"/>
            <w:vMerge/>
          </w:tcPr>
          <w:p w14:paraId="6B60064D"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5DDEB960"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447A7CF4"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Умения:</w:t>
            </w:r>
          </w:p>
        </w:tc>
      </w:tr>
      <w:tr w:rsidR="009674B6" w:rsidRPr="00DF1EA0" w14:paraId="5B86D363" w14:textId="77777777" w:rsidTr="009674B6">
        <w:tc>
          <w:tcPr>
            <w:tcW w:w="1129" w:type="dxa"/>
            <w:vMerge/>
          </w:tcPr>
          <w:p w14:paraId="07B6FC29"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11F46A98"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68A9F773"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соблюдать правила работы со служебными документами и режим секретности в профессиональной деятельности</w:t>
            </w:r>
          </w:p>
        </w:tc>
      </w:tr>
      <w:tr w:rsidR="009674B6" w:rsidRPr="00DF1EA0" w14:paraId="3F535258" w14:textId="77777777" w:rsidTr="009674B6">
        <w:tc>
          <w:tcPr>
            <w:tcW w:w="1129" w:type="dxa"/>
            <w:vMerge/>
          </w:tcPr>
          <w:p w14:paraId="5E686A49"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66C24CE2"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470C5630" w14:textId="77777777" w:rsidR="009674B6" w:rsidRPr="00DF1EA0" w:rsidRDefault="009674B6" w:rsidP="002D4217">
            <w:pPr>
              <w:rPr>
                <w:rFonts w:ascii="Times New Roman" w:eastAsia="Calibri" w:hAnsi="Times New Roman" w:cs="Times New Roman"/>
                <w:b/>
                <w:sz w:val="24"/>
                <w:szCs w:val="24"/>
              </w:rPr>
            </w:pPr>
            <w:r w:rsidRPr="00DF1EA0">
              <w:rPr>
                <w:rFonts w:ascii="Times New Roman" w:hAnsi="Times New Roman" w:cs="Times New Roman"/>
                <w:color w:val="000000" w:themeColor="text1"/>
                <w:sz w:val="24"/>
                <w:szCs w:val="24"/>
              </w:rPr>
              <w:t>использовать технические средства при работе со служебными документами</w:t>
            </w:r>
          </w:p>
        </w:tc>
      </w:tr>
      <w:tr w:rsidR="009674B6" w:rsidRPr="00DF1EA0" w14:paraId="6C3A3E0D" w14:textId="77777777" w:rsidTr="009674B6">
        <w:trPr>
          <w:trHeight w:val="70"/>
        </w:trPr>
        <w:tc>
          <w:tcPr>
            <w:tcW w:w="1129" w:type="dxa"/>
            <w:vMerge/>
          </w:tcPr>
          <w:p w14:paraId="7A8ACAD0"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39938D64"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6CA40AAB" w14:textId="77777777" w:rsidR="009674B6" w:rsidRPr="00DF1EA0" w:rsidRDefault="009674B6" w:rsidP="002D4217">
            <w:pPr>
              <w:rPr>
                <w:rFonts w:ascii="Times New Roman" w:eastAsia="Calibri" w:hAnsi="Times New Roman" w:cs="Times New Roman"/>
                <w:b/>
                <w:sz w:val="24"/>
                <w:szCs w:val="24"/>
              </w:rPr>
            </w:pPr>
            <w:r w:rsidRPr="00DF1EA0">
              <w:rPr>
                <w:rFonts w:ascii="Times New Roman" w:hAnsi="Times New Roman" w:cs="Times New Roman"/>
                <w:color w:val="000000" w:themeColor="text1"/>
                <w:sz w:val="24"/>
                <w:szCs w:val="24"/>
              </w:rPr>
              <w:t xml:space="preserve">разграничивать </w:t>
            </w:r>
            <w:r w:rsidRPr="00DF1EA0">
              <w:rPr>
                <w:rFonts w:ascii="Times New Roman" w:eastAsia="Calibri" w:hAnsi="Times New Roman" w:cs="Times New Roman"/>
                <w:color w:val="000000" w:themeColor="text1"/>
                <w:sz w:val="24"/>
                <w:szCs w:val="24"/>
              </w:rPr>
              <w:t>сведения, составляющие государственную тайну, сведения конфиденциального характера и информацию ограниченного распространения</w:t>
            </w:r>
          </w:p>
        </w:tc>
      </w:tr>
      <w:tr w:rsidR="009674B6" w:rsidRPr="00DF1EA0" w14:paraId="2382EFBA" w14:textId="77777777" w:rsidTr="009674B6">
        <w:tc>
          <w:tcPr>
            <w:tcW w:w="1129" w:type="dxa"/>
            <w:vMerge/>
          </w:tcPr>
          <w:p w14:paraId="116B6359"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5FCF1317"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261C3751"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Знания:</w:t>
            </w:r>
          </w:p>
        </w:tc>
      </w:tr>
      <w:tr w:rsidR="009674B6" w:rsidRPr="00DF1EA0" w14:paraId="67075204" w14:textId="77777777" w:rsidTr="009674B6">
        <w:tc>
          <w:tcPr>
            <w:tcW w:w="1129" w:type="dxa"/>
            <w:vMerge/>
          </w:tcPr>
          <w:p w14:paraId="7133691E"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5C5486BA"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31C17DE4"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правовую основу делопроизводства и обеспечения режима секретности </w:t>
            </w:r>
          </w:p>
        </w:tc>
      </w:tr>
      <w:tr w:rsidR="009674B6" w:rsidRPr="00DF1EA0" w14:paraId="3F8E3538" w14:textId="77777777" w:rsidTr="009674B6">
        <w:tc>
          <w:tcPr>
            <w:tcW w:w="1129" w:type="dxa"/>
            <w:vMerge/>
          </w:tcPr>
          <w:p w14:paraId="1EE25A84"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6CB7457A"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4DF15D1E"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организацию службы делопроизводства</w:t>
            </w:r>
          </w:p>
        </w:tc>
      </w:tr>
      <w:tr w:rsidR="009674B6" w:rsidRPr="00DF1EA0" w14:paraId="3C6BA0F0" w14:textId="77777777" w:rsidTr="009674B6">
        <w:tc>
          <w:tcPr>
            <w:tcW w:w="1129" w:type="dxa"/>
            <w:vMerge/>
          </w:tcPr>
          <w:p w14:paraId="4D9C7FB5"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07DC1ED8"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22980103"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правила оформления служебных документов </w:t>
            </w:r>
          </w:p>
        </w:tc>
      </w:tr>
      <w:tr w:rsidR="009674B6" w:rsidRPr="00DF1EA0" w14:paraId="2EF3D7BA" w14:textId="77777777" w:rsidTr="009674B6">
        <w:tc>
          <w:tcPr>
            <w:tcW w:w="1129" w:type="dxa"/>
            <w:vMerge/>
          </w:tcPr>
          <w:p w14:paraId="0809F0A8"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00620BDE"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4C6DE4EB"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правила организации документооборота</w:t>
            </w:r>
          </w:p>
        </w:tc>
      </w:tr>
      <w:tr w:rsidR="009674B6" w:rsidRPr="00DF1EA0" w14:paraId="388FE24C" w14:textId="77777777" w:rsidTr="009674B6">
        <w:tc>
          <w:tcPr>
            <w:tcW w:w="1129" w:type="dxa"/>
            <w:vMerge/>
          </w:tcPr>
          <w:p w14:paraId="5BA7BFF4"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4D7BD51F"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22ABEC2B"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порядок хранения и уничтожения документов и дел</w:t>
            </w:r>
          </w:p>
        </w:tc>
      </w:tr>
      <w:tr w:rsidR="009674B6" w:rsidRPr="00DF1EA0" w14:paraId="2309B004" w14:textId="77777777" w:rsidTr="009674B6">
        <w:tc>
          <w:tcPr>
            <w:tcW w:w="1129" w:type="dxa"/>
            <w:vMerge/>
          </w:tcPr>
          <w:p w14:paraId="02E94BB0"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4B095CC1"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41382C56"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перечень сведений, составляющих государственную тайну, ответственность за нарушение законодательства Российской Федерации о государственной тайне</w:t>
            </w:r>
          </w:p>
        </w:tc>
      </w:tr>
      <w:tr w:rsidR="009674B6" w:rsidRPr="00DF1EA0" w14:paraId="27D61032" w14:textId="77777777" w:rsidTr="009674B6">
        <w:trPr>
          <w:trHeight w:val="70"/>
        </w:trPr>
        <w:tc>
          <w:tcPr>
            <w:tcW w:w="1129" w:type="dxa"/>
            <w:vMerge/>
          </w:tcPr>
          <w:p w14:paraId="45B25BF3"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667E5297"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1733587A"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перечень информации ограниченного распространения, порядок обращения с ней, ответственность за разглашение такой информации</w:t>
            </w:r>
          </w:p>
        </w:tc>
      </w:tr>
      <w:tr w:rsidR="009674B6" w:rsidRPr="00DF1EA0" w14:paraId="0AB64519" w14:textId="77777777" w:rsidTr="009674B6">
        <w:tc>
          <w:tcPr>
            <w:tcW w:w="1129" w:type="dxa"/>
            <w:vMerge w:val="restart"/>
          </w:tcPr>
          <w:p w14:paraId="5A3819C4" w14:textId="77777777" w:rsidR="009674B6" w:rsidRPr="00DF1EA0" w:rsidRDefault="009674B6" w:rsidP="002D4217">
            <w:pP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Административная деятельность</w:t>
            </w:r>
          </w:p>
        </w:tc>
        <w:tc>
          <w:tcPr>
            <w:tcW w:w="2374" w:type="dxa"/>
            <w:vMerge w:val="restart"/>
          </w:tcPr>
          <w:p w14:paraId="3541589C" w14:textId="77777777" w:rsidR="009674B6" w:rsidRPr="00DF1EA0" w:rsidRDefault="009674B6" w:rsidP="002D4217">
            <w:pP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ПК 2.1. Осуществлять производство по делам об административных правонарушениях, исполнение административных наказаний.</w:t>
            </w:r>
          </w:p>
        </w:tc>
        <w:tc>
          <w:tcPr>
            <w:tcW w:w="7407" w:type="dxa"/>
            <w:shd w:val="clear" w:color="auto" w:fill="auto"/>
          </w:tcPr>
          <w:p w14:paraId="26F11B6F"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Навыки:</w:t>
            </w:r>
          </w:p>
        </w:tc>
      </w:tr>
      <w:tr w:rsidR="009674B6" w:rsidRPr="00DF1EA0" w14:paraId="08C16D1A" w14:textId="77777777" w:rsidTr="009674B6">
        <w:tc>
          <w:tcPr>
            <w:tcW w:w="1129" w:type="dxa"/>
            <w:vMerge/>
          </w:tcPr>
          <w:p w14:paraId="0D858669"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568211B5"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56EE22FF"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собирать, анализировать и оценивать информацию, имеющую значение в административно-</w:t>
            </w:r>
            <w:proofErr w:type="spellStart"/>
            <w:r w:rsidRPr="00DF1EA0">
              <w:rPr>
                <w:rFonts w:ascii="Times New Roman" w:eastAsia="Calibri" w:hAnsi="Times New Roman" w:cs="Times New Roman"/>
                <w:color w:val="000000" w:themeColor="text1"/>
                <w:sz w:val="24"/>
                <w:szCs w:val="24"/>
              </w:rPr>
              <w:t>юрисдикционной</w:t>
            </w:r>
            <w:proofErr w:type="spellEnd"/>
            <w:r w:rsidRPr="00DF1EA0">
              <w:rPr>
                <w:rFonts w:ascii="Times New Roman" w:eastAsia="Calibri" w:hAnsi="Times New Roman" w:cs="Times New Roman"/>
                <w:color w:val="000000" w:themeColor="text1"/>
                <w:sz w:val="24"/>
                <w:szCs w:val="24"/>
              </w:rPr>
              <w:t xml:space="preserve"> деятельности</w:t>
            </w:r>
          </w:p>
        </w:tc>
      </w:tr>
      <w:tr w:rsidR="009674B6" w:rsidRPr="00DF1EA0" w14:paraId="7C50C436" w14:textId="77777777" w:rsidTr="009674B6">
        <w:tc>
          <w:tcPr>
            <w:tcW w:w="1129" w:type="dxa"/>
            <w:vMerge/>
          </w:tcPr>
          <w:p w14:paraId="7F833776"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67F3B2D6"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0B209715"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квалифицировать и разграничивать различные виды административных правонарушений, подведомственных правоохранительным органам</w:t>
            </w:r>
          </w:p>
        </w:tc>
      </w:tr>
      <w:tr w:rsidR="009674B6" w:rsidRPr="00DF1EA0" w14:paraId="2EE97FF8" w14:textId="77777777" w:rsidTr="009674B6">
        <w:tc>
          <w:tcPr>
            <w:tcW w:w="1129" w:type="dxa"/>
            <w:vMerge/>
          </w:tcPr>
          <w:p w14:paraId="418445AD"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0A71D3A5"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4BD11398"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применять меры обеспечения производства по делам об административных правонарушениях</w:t>
            </w:r>
          </w:p>
        </w:tc>
      </w:tr>
      <w:tr w:rsidR="009674B6" w:rsidRPr="00DF1EA0" w14:paraId="083F9019" w14:textId="77777777" w:rsidTr="009674B6">
        <w:trPr>
          <w:trHeight w:val="70"/>
        </w:trPr>
        <w:tc>
          <w:tcPr>
            <w:tcW w:w="1129" w:type="dxa"/>
            <w:vMerge/>
          </w:tcPr>
          <w:p w14:paraId="4EDF0716"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5D1FC775"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2733C5FF"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xml:space="preserve">принимать и оформлять решения по обращениям граждан </w:t>
            </w:r>
          </w:p>
        </w:tc>
      </w:tr>
      <w:tr w:rsidR="009674B6" w:rsidRPr="00DF1EA0" w14:paraId="50BC0BB1" w14:textId="77777777" w:rsidTr="009674B6">
        <w:tc>
          <w:tcPr>
            <w:tcW w:w="1129" w:type="dxa"/>
            <w:vMerge/>
          </w:tcPr>
          <w:p w14:paraId="0987B500"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36377108"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07F803F2"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b/>
                <w:color w:val="000000" w:themeColor="text1"/>
                <w:sz w:val="24"/>
                <w:szCs w:val="24"/>
              </w:rPr>
              <w:t xml:space="preserve">Умения: </w:t>
            </w:r>
          </w:p>
        </w:tc>
      </w:tr>
      <w:tr w:rsidR="009674B6" w:rsidRPr="00DF1EA0" w14:paraId="2388010F" w14:textId="77777777" w:rsidTr="009674B6">
        <w:tc>
          <w:tcPr>
            <w:tcW w:w="1129" w:type="dxa"/>
            <w:vMerge/>
          </w:tcPr>
          <w:p w14:paraId="591968A8"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3ED0C953"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6AC85C40"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осуществлять производство по делам об административных правонарушениях</w:t>
            </w:r>
          </w:p>
        </w:tc>
      </w:tr>
      <w:tr w:rsidR="009674B6" w:rsidRPr="00DF1EA0" w14:paraId="137430CD" w14:textId="77777777" w:rsidTr="009674B6">
        <w:tc>
          <w:tcPr>
            <w:tcW w:w="1129" w:type="dxa"/>
            <w:vMerge/>
          </w:tcPr>
          <w:p w14:paraId="339D4F07"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34ED8A53"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17E05045"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осуществлять доказывание по делам об административных правонарушениях</w:t>
            </w:r>
          </w:p>
        </w:tc>
      </w:tr>
      <w:tr w:rsidR="009674B6" w:rsidRPr="00DF1EA0" w14:paraId="084B8384" w14:textId="77777777" w:rsidTr="009674B6">
        <w:tc>
          <w:tcPr>
            <w:tcW w:w="1129" w:type="dxa"/>
            <w:vMerge/>
          </w:tcPr>
          <w:p w14:paraId="6B80D1C1"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47FBDC8A"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244864B0"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осуществлять исполнение постановлений по делам об административных правонарушениях</w:t>
            </w:r>
          </w:p>
        </w:tc>
      </w:tr>
      <w:tr w:rsidR="009674B6" w:rsidRPr="00DF1EA0" w14:paraId="045ADD9D" w14:textId="77777777" w:rsidTr="009674B6">
        <w:tc>
          <w:tcPr>
            <w:tcW w:w="1129" w:type="dxa"/>
            <w:vMerge/>
          </w:tcPr>
          <w:p w14:paraId="54010EAE"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479D1E19"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71988CB5"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оформлять административно-процессуальные документы</w:t>
            </w:r>
          </w:p>
        </w:tc>
      </w:tr>
      <w:tr w:rsidR="009674B6" w:rsidRPr="00DF1EA0" w14:paraId="453F7CAE" w14:textId="77777777" w:rsidTr="009674B6">
        <w:trPr>
          <w:trHeight w:val="70"/>
        </w:trPr>
        <w:tc>
          <w:tcPr>
            <w:tcW w:w="1129" w:type="dxa"/>
            <w:vMerge/>
          </w:tcPr>
          <w:p w14:paraId="2CF48C34"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3CB37B43"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4C8C810C"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определять набор административно-процессуальных норм в целях содействия гражданам в реализации их административно-процессуального статуса </w:t>
            </w:r>
          </w:p>
        </w:tc>
      </w:tr>
      <w:tr w:rsidR="009674B6" w:rsidRPr="00DF1EA0" w14:paraId="3E2EBF3C" w14:textId="77777777" w:rsidTr="009674B6">
        <w:tc>
          <w:tcPr>
            <w:tcW w:w="1129" w:type="dxa"/>
            <w:vMerge/>
          </w:tcPr>
          <w:p w14:paraId="2F9EF874"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00AE3A6F"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370461F5"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b/>
                <w:color w:val="000000" w:themeColor="text1"/>
                <w:sz w:val="24"/>
                <w:szCs w:val="24"/>
              </w:rPr>
              <w:t xml:space="preserve">Знания: </w:t>
            </w:r>
          </w:p>
        </w:tc>
      </w:tr>
      <w:tr w:rsidR="009674B6" w:rsidRPr="00DF1EA0" w14:paraId="0C74261D" w14:textId="77777777" w:rsidTr="009674B6">
        <w:tc>
          <w:tcPr>
            <w:tcW w:w="1129" w:type="dxa"/>
            <w:vMerge/>
          </w:tcPr>
          <w:p w14:paraId="226B2DD3"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04C9C701"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4BE4328D"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законодательство об административных правонарушениях</w:t>
            </w:r>
          </w:p>
        </w:tc>
      </w:tr>
      <w:tr w:rsidR="009674B6" w:rsidRPr="00DF1EA0" w14:paraId="0CDBC7EE" w14:textId="77777777" w:rsidTr="009674B6">
        <w:tc>
          <w:tcPr>
            <w:tcW w:w="1129" w:type="dxa"/>
            <w:vMerge/>
          </w:tcPr>
          <w:p w14:paraId="5EE6E6AC"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5B2C40E7"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4BC2D7C0"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задачи производства по делам об административных правонарушениях</w:t>
            </w:r>
          </w:p>
        </w:tc>
      </w:tr>
      <w:tr w:rsidR="009674B6" w:rsidRPr="00DF1EA0" w14:paraId="6A0024CE" w14:textId="77777777" w:rsidTr="009674B6">
        <w:tc>
          <w:tcPr>
            <w:tcW w:w="1129" w:type="dxa"/>
            <w:vMerge/>
          </w:tcPr>
          <w:p w14:paraId="6691AD81"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7DBA28F8"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69C29CA4"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виды производств по делам об административных правонарушениях</w:t>
            </w:r>
          </w:p>
        </w:tc>
      </w:tr>
      <w:tr w:rsidR="009674B6" w:rsidRPr="00DF1EA0" w14:paraId="0F02FC25" w14:textId="77777777" w:rsidTr="009674B6">
        <w:tc>
          <w:tcPr>
            <w:tcW w:w="1129" w:type="dxa"/>
            <w:vMerge/>
          </w:tcPr>
          <w:p w14:paraId="2290DBE3"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2A506045"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6889F182"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стадии производства по делам об административных правонарушениях</w:t>
            </w:r>
          </w:p>
        </w:tc>
      </w:tr>
      <w:tr w:rsidR="009674B6" w:rsidRPr="00DF1EA0" w14:paraId="6FE8857C" w14:textId="77777777" w:rsidTr="009674B6">
        <w:trPr>
          <w:trHeight w:val="70"/>
        </w:trPr>
        <w:tc>
          <w:tcPr>
            <w:tcW w:w="1129" w:type="dxa"/>
            <w:vMerge/>
          </w:tcPr>
          <w:p w14:paraId="008FCAD9"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27658B2D"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7D98F47E"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особенности выявления и процессуального оформления отдельных видов административных правонарушений</w:t>
            </w:r>
          </w:p>
        </w:tc>
      </w:tr>
      <w:tr w:rsidR="009674B6" w:rsidRPr="00DF1EA0" w14:paraId="3F74B019" w14:textId="77777777" w:rsidTr="009674B6">
        <w:tc>
          <w:tcPr>
            <w:tcW w:w="1129" w:type="dxa"/>
            <w:vMerge/>
          </w:tcPr>
          <w:p w14:paraId="4655EA72" w14:textId="77777777" w:rsidR="009674B6" w:rsidRPr="00DF1EA0" w:rsidRDefault="009674B6" w:rsidP="002D4217">
            <w:pPr>
              <w:rPr>
                <w:rFonts w:ascii="Times New Roman" w:eastAsia="Calibri" w:hAnsi="Times New Roman" w:cs="Times New Roman"/>
                <w:sz w:val="24"/>
                <w:szCs w:val="24"/>
              </w:rPr>
            </w:pPr>
          </w:p>
        </w:tc>
        <w:tc>
          <w:tcPr>
            <w:tcW w:w="2374" w:type="dxa"/>
            <w:vMerge w:val="restart"/>
          </w:tcPr>
          <w:p w14:paraId="690FEFC1" w14:textId="77777777" w:rsidR="009674B6" w:rsidRPr="00DF1EA0" w:rsidRDefault="009674B6" w:rsidP="002D4217">
            <w:pPr>
              <w:rPr>
                <w:rFonts w:ascii="Times New Roman" w:eastAsia="Calibri" w:hAnsi="Times New Roman" w:cs="Times New Roman"/>
                <w:iCs/>
                <w:sz w:val="24"/>
                <w:szCs w:val="24"/>
              </w:rPr>
            </w:pPr>
            <w:r w:rsidRPr="00DF1EA0">
              <w:rPr>
                <w:rFonts w:ascii="Times New Roman" w:eastAsia="Calibri" w:hAnsi="Times New Roman" w:cs="Times New Roman"/>
                <w:iCs/>
                <w:sz w:val="24"/>
                <w:szCs w:val="24"/>
              </w:rPr>
              <w:t>ПК 2.2. Организовывать взаимодействие с органами, организациями и гражданами в обеспечении общественного порядка и безопасности.</w:t>
            </w:r>
          </w:p>
        </w:tc>
        <w:tc>
          <w:tcPr>
            <w:tcW w:w="7407" w:type="dxa"/>
            <w:shd w:val="clear" w:color="auto" w:fill="auto"/>
          </w:tcPr>
          <w:p w14:paraId="236D9EE0"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 xml:space="preserve">Навыки: </w:t>
            </w:r>
          </w:p>
        </w:tc>
      </w:tr>
      <w:tr w:rsidR="009674B6" w:rsidRPr="00DF1EA0" w14:paraId="678F445F" w14:textId="77777777" w:rsidTr="009674B6">
        <w:tc>
          <w:tcPr>
            <w:tcW w:w="1129" w:type="dxa"/>
            <w:vMerge/>
          </w:tcPr>
          <w:p w14:paraId="7A9475D0"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2C789863" w14:textId="77777777" w:rsidR="009674B6" w:rsidRPr="00DF1EA0" w:rsidRDefault="009674B6" w:rsidP="002D4217">
            <w:pPr>
              <w:rPr>
                <w:rFonts w:ascii="Times New Roman" w:eastAsia="Calibri" w:hAnsi="Times New Roman" w:cs="Times New Roman"/>
                <w:i/>
                <w:sz w:val="24"/>
                <w:szCs w:val="24"/>
              </w:rPr>
            </w:pPr>
          </w:p>
        </w:tc>
        <w:tc>
          <w:tcPr>
            <w:tcW w:w="7407" w:type="dxa"/>
            <w:shd w:val="clear" w:color="auto" w:fill="auto"/>
          </w:tcPr>
          <w:p w14:paraId="297AD021"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применять формы и методы взаимодействия с органами, организациями и гражданами в охране общественного порядка и обеспечении общественной безопасности </w:t>
            </w:r>
          </w:p>
        </w:tc>
      </w:tr>
      <w:tr w:rsidR="009674B6" w:rsidRPr="00DF1EA0" w14:paraId="04294049" w14:textId="77777777" w:rsidTr="009674B6">
        <w:trPr>
          <w:trHeight w:val="70"/>
        </w:trPr>
        <w:tc>
          <w:tcPr>
            <w:tcW w:w="1129" w:type="dxa"/>
            <w:vMerge/>
          </w:tcPr>
          <w:p w14:paraId="7E3EEE2A"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4F43B28C" w14:textId="77777777" w:rsidR="009674B6" w:rsidRPr="00DF1EA0" w:rsidRDefault="009674B6" w:rsidP="002D4217">
            <w:pPr>
              <w:rPr>
                <w:rFonts w:ascii="Times New Roman" w:eastAsia="Calibri" w:hAnsi="Times New Roman" w:cs="Times New Roman"/>
                <w:i/>
                <w:sz w:val="24"/>
                <w:szCs w:val="24"/>
              </w:rPr>
            </w:pPr>
          </w:p>
        </w:tc>
        <w:tc>
          <w:tcPr>
            <w:tcW w:w="7407" w:type="dxa"/>
            <w:shd w:val="clear" w:color="auto" w:fill="auto"/>
          </w:tcPr>
          <w:p w14:paraId="73259746"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осуществлять мероприятия по охране общественного порядка и обеспечению общественной безопасности</w:t>
            </w:r>
          </w:p>
        </w:tc>
      </w:tr>
      <w:tr w:rsidR="009674B6" w:rsidRPr="00DF1EA0" w14:paraId="5A660E83" w14:textId="77777777" w:rsidTr="009674B6">
        <w:tc>
          <w:tcPr>
            <w:tcW w:w="1129" w:type="dxa"/>
            <w:vMerge/>
          </w:tcPr>
          <w:p w14:paraId="3D93DAB4"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6C3A0F58" w14:textId="77777777" w:rsidR="009674B6" w:rsidRPr="00DF1EA0" w:rsidRDefault="009674B6" w:rsidP="002D4217">
            <w:pPr>
              <w:rPr>
                <w:rFonts w:ascii="Times New Roman" w:eastAsia="Calibri" w:hAnsi="Times New Roman" w:cs="Times New Roman"/>
                <w:i/>
                <w:sz w:val="24"/>
                <w:szCs w:val="24"/>
              </w:rPr>
            </w:pPr>
          </w:p>
        </w:tc>
        <w:tc>
          <w:tcPr>
            <w:tcW w:w="7407" w:type="dxa"/>
            <w:shd w:val="clear" w:color="auto" w:fill="auto"/>
          </w:tcPr>
          <w:p w14:paraId="0A6B88A6"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b/>
                <w:color w:val="000000" w:themeColor="text1"/>
                <w:sz w:val="24"/>
                <w:szCs w:val="24"/>
              </w:rPr>
              <w:t xml:space="preserve">Умения: </w:t>
            </w:r>
          </w:p>
        </w:tc>
      </w:tr>
      <w:tr w:rsidR="009674B6" w:rsidRPr="00DF1EA0" w14:paraId="0BF6A73B" w14:textId="77777777" w:rsidTr="009674B6">
        <w:tc>
          <w:tcPr>
            <w:tcW w:w="1129" w:type="dxa"/>
            <w:vMerge/>
          </w:tcPr>
          <w:p w14:paraId="18479900"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0DC54D93"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653DB932"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выстраивать доверительные отношения с гражданами</w:t>
            </w:r>
          </w:p>
        </w:tc>
      </w:tr>
      <w:tr w:rsidR="009674B6" w:rsidRPr="00DF1EA0" w14:paraId="5FDF46A9" w14:textId="77777777" w:rsidTr="009674B6">
        <w:tc>
          <w:tcPr>
            <w:tcW w:w="1129" w:type="dxa"/>
            <w:vMerge/>
          </w:tcPr>
          <w:p w14:paraId="107A43C6"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3D86C564"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764F6B96"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проводить разъяснительную работу о способах и средствах правомерной защиты и обороны</w:t>
            </w:r>
          </w:p>
        </w:tc>
      </w:tr>
      <w:tr w:rsidR="009674B6" w:rsidRPr="00DF1EA0" w14:paraId="71B9C791" w14:textId="77777777" w:rsidTr="009674B6">
        <w:tc>
          <w:tcPr>
            <w:tcW w:w="1129" w:type="dxa"/>
            <w:vMerge/>
          </w:tcPr>
          <w:p w14:paraId="13A6B443"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7D5E3345"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21E1E278"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различать по физическим признакам и свойствам указанные в нормативных правовых актах токсичные вещества, химикаты, отравляющие вещества и патогенные биологические агенты, взрывчатые вещества, оружие, боеприпасы, другие опасные предметы и вещества</w:t>
            </w:r>
          </w:p>
        </w:tc>
      </w:tr>
      <w:tr w:rsidR="009674B6" w:rsidRPr="00DF1EA0" w14:paraId="6C2694AA" w14:textId="77777777" w:rsidTr="009674B6">
        <w:tc>
          <w:tcPr>
            <w:tcW w:w="1129" w:type="dxa"/>
            <w:vMerge/>
          </w:tcPr>
          <w:p w14:paraId="7F2A0BCB"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0B137059"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03C9B4B7"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проводить обследование объекта (территории) на предмет его соответствия требованиям антитеррористической защищенности, оформлять результаты обследования</w:t>
            </w:r>
          </w:p>
        </w:tc>
      </w:tr>
      <w:tr w:rsidR="009674B6" w:rsidRPr="00DF1EA0" w14:paraId="105FA1E6" w14:textId="77777777" w:rsidTr="009674B6">
        <w:tc>
          <w:tcPr>
            <w:tcW w:w="1129" w:type="dxa"/>
            <w:vMerge/>
          </w:tcPr>
          <w:p w14:paraId="1F2222D7"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7B9F46ED"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2870F47A"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выполнять неотложные мероприятия при угрозе совершения или совершении террористического акта на объекте (территории)</w:t>
            </w:r>
          </w:p>
        </w:tc>
      </w:tr>
      <w:tr w:rsidR="009674B6" w:rsidRPr="00DF1EA0" w14:paraId="13140653" w14:textId="77777777" w:rsidTr="009674B6">
        <w:trPr>
          <w:trHeight w:val="70"/>
        </w:trPr>
        <w:tc>
          <w:tcPr>
            <w:tcW w:w="1129" w:type="dxa"/>
            <w:vMerge/>
          </w:tcPr>
          <w:p w14:paraId="3FD2A329"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0ECA34FD"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7E5F8042"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организовывать работу с государственными органами, гражданами и общественными объединениями при введении специальных административно-правовых режимов</w:t>
            </w:r>
          </w:p>
          <w:p w14:paraId="30C86694"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реализовывать формы и методы взаимодействия с органами, организациями и гражданами в обеспечении общественного порядка и безопасности в период действия специальных административно-правовых режимов</w:t>
            </w:r>
          </w:p>
        </w:tc>
      </w:tr>
      <w:tr w:rsidR="009674B6" w:rsidRPr="00DF1EA0" w14:paraId="091FC6F9" w14:textId="77777777" w:rsidTr="009674B6">
        <w:trPr>
          <w:trHeight w:val="70"/>
        </w:trPr>
        <w:tc>
          <w:tcPr>
            <w:tcW w:w="1129" w:type="dxa"/>
            <w:vMerge/>
          </w:tcPr>
          <w:p w14:paraId="0243475E"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6A1590E0"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5863D644"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b/>
                <w:color w:val="000000" w:themeColor="text1"/>
                <w:sz w:val="24"/>
                <w:szCs w:val="24"/>
              </w:rPr>
              <w:t>Знания:</w:t>
            </w:r>
          </w:p>
        </w:tc>
      </w:tr>
      <w:tr w:rsidR="009674B6" w:rsidRPr="00DF1EA0" w14:paraId="30A54A6E" w14:textId="77777777" w:rsidTr="009674B6">
        <w:tc>
          <w:tcPr>
            <w:tcW w:w="1129" w:type="dxa"/>
            <w:vMerge/>
          </w:tcPr>
          <w:p w14:paraId="2320F0E3"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41C5F14F"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61C72A0E"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организацию работы с государственными органами, гражданами и общественными объединениями</w:t>
            </w:r>
          </w:p>
        </w:tc>
      </w:tr>
      <w:tr w:rsidR="009674B6" w:rsidRPr="00DF1EA0" w14:paraId="09F15217" w14:textId="77777777" w:rsidTr="009674B6">
        <w:tc>
          <w:tcPr>
            <w:tcW w:w="1129" w:type="dxa"/>
            <w:vMerge/>
          </w:tcPr>
          <w:p w14:paraId="502534A7"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3E61CA94"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48A5566C"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полномочия иных государственных органов, граждан и общественных объединений при обеспечении общественного порядка и общественной безопасности в условиях действия специальных административно-правовых режимов</w:t>
            </w:r>
          </w:p>
        </w:tc>
      </w:tr>
      <w:tr w:rsidR="009674B6" w:rsidRPr="00DF1EA0" w14:paraId="5423A587" w14:textId="77777777" w:rsidTr="009674B6">
        <w:tc>
          <w:tcPr>
            <w:tcW w:w="1129" w:type="dxa"/>
            <w:vMerge/>
          </w:tcPr>
          <w:p w14:paraId="09E70291"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7E5A2FB7"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64E584C7"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законодательство в области противодействия терроризму, нормативные правовые акты, регламентирующие антитеррористическую защищенность объектов (территорий), охранную деятельность и обеспечение пожарной безопасности</w:t>
            </w:r>
          </w:p>
        </w:tc>
      </w:tr>
      <w:tr w:rsidR="009674B6" w:rsidRPr="00DF1EA0" w14:paraId="49572AE5" w14:textId="77777777" w:rsidTr="009674B6">
        <w:tc>
          <w:tcPr>
            <w:tcW w:w="1129" w:type="dxa"/>
            <w:vMerge/>
          </w:tcPr>
          <w:p w14:paraId="769200B5"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5A3229B2"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51767AF0"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основные виды и общие характеристики взрывных устройств, взрывоопасных предметов и взрывчатых веществ, оружия (боеприпасов), способы их перемещения, маскировки и применения, критерии их выявления</w:t>
            </w:r>
          </w:p>
        </w:tc>
      </w:tr>
      <w:tr w:rsidR="009674B6" w:rsidRPr="00DF1EA0" w14:paraId="53E80E28" w14:textId="77777777" w:rsidTr="009674B6">
        <w:tc>
          <w:tcPr>
            <w:tcW w:w="1129" w:type="dxa"/>
            <w:vMerge/>
          </w:tcPr>
          <w:p w14:paraId="301567A3"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4035A6E4"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65504806"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основные виды и общие характеристики токсичных химикатов, отравляющих веществ и патогенных биологических агентов, критерии их выявления</w:t>
            </w:r>
          </w:p>
        </w:tc>
      </w:tr>
      <w:tr w:rsidR="009674B6" w:rsidRPr="00DF1EA0" w14:paraId="17EEF49A" w14:textId="77777777" w:rsidTr="009674B6">
        <w:trPr>
          <w:trHeight w:val="70"/>
        </w:trPr>
        <w:tc>
          <w:tcPr>
            <w:tcW w:w="1129" w:type="dxa"/>
            <w:vMerge/>
          </w:tcPr>
          <w:p w14:paraId="0873F7AA"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63F0F425" w14:textId="77777777" w:rsidR="009674B6" w:rsidRPr="00DF1EA0" w:rsidRDefault="009674B6" w:rsidP="002D4217">
            <w:pPr>
              <w:rPr>
                <w:rFonts w:ascii="Times New Roman" w:eastAsia="Calibri" w:hAnsi="Times New Roman" w:cs="Times New Roman"/>
                <w:sz w:val="24"/>
                <w:szCs w:val="24"/>
              </w:rPr>
            </w:pPr>
          </w:p>
        </w:tc>
        <w:tc>
          <w:tcPr>
            <w:tcW w:w="7407" w:type="dxa"/>
            <w:shd w:val="clear" w:color="auto" w:fill="auto"/>
          </w:tcPr>
          <w:p w14:paraId="2DD322E8"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правовую основу организации взаимодействия и оказания содействия подразделениям оперативных служб</w:t>
            </w:r>
          </w:p>
        </w:tc>
      </w:tr>
      <w:tr w:rsidR="009674B6" w:rsidRPr="00DF1EA0" w14:paraId="1419CEAB" w14:textId="77777777" w:rsidTr="009674B6">
        <w:tc>
          <w:tcPr>
            <w:tcW w:w="1129" w:type="dxa"/>
            <w:vMerge/>
          </w:tcPr>
          <w:p w14:paraId="452A7503" w14:textId="77777777" w:rsidR="009674B6" w:rsidRPr="00DF1EA0" w:rsidRDefault="009674B6" w:rsidP="002D4217">
            <w:pPr>
              <w:rPr>
                <w:rFonts w:ascii="Times New Roman" w:eastAsia="Calibri" w:hAnsi="Times New Roman" w:cs="Times New Roman"/>
                <w:sz w:val="24"/>
                <w:szCs w:val="24"/>
              </w:rPr>
            </w:pPr>
          </w:p>
        </w:tc>
        <w:tc>
          <w:tcPr>
            <w:tcW w:w="2374" w:type="dxa"/>
            <w:vMerge w:val="restart"/>
          </w:tcPr>
          <w:p w14:paraId="08D7CF5B" w14:textId="77777777" w:rsidR="009674B6" w:rsidRPr="00DF1EA0" w:rsidRDefault="009674B6" w:rsidP="002D4217">
            <w:pPr>
              <w:rPr>
                <w:rFonts w:ascii="Times New Roman" w:eastAsia="Calibri" w:hAnsi="Times New Roman" w:cs="Times New Roman"/>
                <w:i/>
                <w:sz w:val="24"/>
                <w:szCs w:val="24"/>
              </w:rPr>
            </w:pPr>
            <w:r w:rsidRPr="00DF1EA0">
              <w:rPr>
                <w:rFonts w:ascii="Times New Roman" w:eastAsia="Calibri" w:hAnsi="Times New Roman" w:cs="Times New Roman"/>
                <w:color w:val="000000" w:themeColor="text1"/>
                <w:sz w:val="24"/>
                <w:szCs w:val="24"/>
              </w:rPr>
              <w:t xml:space="preserve">ПК 2.3. Участвовать в обеспечении специальных административно-правовых режимов </w:t>
            </w:r>
          </w:p>
        </w:tc>
        <w:tc>
          <w:tcPr>
            <w:tcW w:w="7407" w:type="dxa"/>
            <w:tcBorders>
              <w:right w:val="single" w:sz="4" w:space="0" w:color="auto"/>
            </w:tcBorders>
            <w:shd w:val="clear" w:color="auto" w:fill="auto"/>
          </w:tcPr>
          <w:p w14:paraId="5A3A92AD"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b/>
                <w:sz w:val="24"/>
                <w:szCs w:val="24"/>
              </w:rPr>
              <w:t xml:space="preserve">Навыки: </w:t>
            </w:r>
          </w:p>
        </w:tc>
      </w:tr>
      <w:tr w:rsidR="009674B6" w:rsidRPr="00DF1EA0" w14:paraId="2767C76D" w14:textId="77777777" w:rsidTr="009674B6">
        <w:tc>
          <w:tcPr>
            <w:tcW w:w="1129" w:type="dxa"/>
            <w:vMerge/>
          </w:tcPr>
          <w:p w14:paraId="3D1A251A"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2F0E2C04" w14:textId="77777777" w:rsidR="009674B6" w:rsidRPr="00DF1EA0" w:rsidRDefault="009674B6" w:rsidP="002D4217">
            <w:pPr>
              <w:rPr>
                <w:rFonts w:ascii="Times New Roman" w:eastAsia="Calibri" w:hAnsi="Times New Roman" w:cs="Times New Roman"/>
                <w:iCs/>
                <w:sz w:val="24"/>
                <w:szCs w:val="24"/>
              </w:rPr>
            </w:pPr>
          </w:p>
        </w:tc>
        <w:tc>
          <w:tcPr>
            <w:tcW w:w="7407" w:type="dxa"/>
            <w:tcBorders>
              <w:right w:val="single" w:sz="4" w:space="0" w:color="auto"/>
            </w:tcBorders>
            <w:shd w:val="clear" w:color="auto" w:fill="auto"/>
          </w:tcPr>
          <w:p w14:paraId="4DBB5990"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обеспечивать личную безопасность и безопасность граждан при выполнении служебных обязанностей в особых условиях</w:t>
            </w:r>
          </w:p>
        </w:tc>
      </w:tr>
      <w:tr w:rsidR="009674B6" w:rsidRPr="00DF1EA0" w14:paraId="25BF4693" w14:textId="77777777" w:rsidTr="009674B6">
        <w:tc>
          <w:tcPr>
            <w:tcW w:w="1129" w:type="dxa"/>
            <w:vMerge/>
          </w:tcPr>
          <w:p w14:paraId="535A5978"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4C272543" w14:textId="77777777" w:rsidR="009674B6" w:rsidRPr="00DF1EA0" w:rsidRDefault="009674B6" w:rsidP="002D4217">
            <w:pPr>
              <w:rPr>
                <w:rFonts w:ascii="Times New Roman" w:eastAsia="Calibri" w:hAnsi="Times New Roman" w:cs="Times New Roman"/>
                <w:iCs/>
                <w:sz w:val="24"/>
                <w:szCs w:val="24"/>
              </w:rPr>
            </w:pPr>
          </w:p>
        </w:tc>
        <w:tc>
          <w:tcPr>
            <w:tcW w:w="7407" w:type="dxa"/>
            <w:tcBorders>
              <w:right w:val="single" w:sz="4" w:space="0" w:color="auto"/>
            </w:tcBorders>
            <w:shd w:val="clear" w:color="auto" w:fill="auto"/>
          </w:tcPr>
          <w:p w14:paraId="14CD5EEC"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принимать решения в условиях осложнения оперативной обстановки</w:t>
            </w:r>
          </w:p>
        </w:tc>
      </w:tr>
      <w:tr w:rsidR="009674B6" w:rsidRPr="00DF1EA0" w14:paraId="4133926E" w14:textId="77777777" w:rsidTr="009674B6">
        <w:tc>
          <w:tcPr>
            <w:tcW w:w="1129" w:type="dxa"/>
            <w:vMerge/>
          </w:tcPr>
          <w:p w14:paraId="360329C7"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32668FDC" w14:textId="77777777" w:rsidR="009674B6" w:rsidRPr="00DF1EA0" w:rsidRDefault="009674B6" w:rsidP="002D4217">
            <w:pPr>
              <w:rPr>
                <w:rFonts w:ascii="Times New Roman" w:eastAsia="Calibri" w:hAnsi="Times New Roman" w:cs="Times New Roman"/>
                <w:iCs/>
                <w:sz w:val="24"/>
                <w:szCs w:val="24"/>
              </w:rPr>
            </w:pPr>
          </w:p>
        </w:tc>
        <w:tc>
          <w:tcPr>
            <w:tcW w:w="7407" w:type="dxa"/>
            <w:tcBorders>
              <w:right w:val="single" w:sz="4" w:space="0" w:color="auto"/>
            </w:tcBorders>
            <w:shd w:val="clear" w:color="auto" w:fill="auto"/>
          </w:tcPr>
          <w:p w14:paraId="23A9B939"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выполнять оперативно-служебные задачи в составе служебных нарядов и функциональных групп </w:t>
            </w:r>
          </w:p>
        </w:tc>
      </w:tr>
      <w:tr w:rsidR="009674B6" w:rsidRPr="00DF1EA0" w14:paraId="4011D1C2" w14:textId="77777777" w:rsidTr="009674B6">
        <w:tc>
          <w:tcPr>
            <w:tcW w:w="1129" w:type="dxa"/>
            <w:vMerge/>
          </w:tcPr>
          <w:p w14:paraId="72854DD0"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7F072C2E" w14:textId="77777777" w:rsidR="009674B6" w:rsidRPr="00DF1EA0" w:rsidRDefault="009674B6" w:rsidP="002D4217">
            <w:pPr>
              <w:rPr>
                <w:rFonts w:ascii="Times New Roman" w:eastAsia="Calibri" w:hAnsi="Times New Roman" w:cs="Times New Roman"/>
                <w:iCs/>
                <w:sz w:val="24"/>
                <w:szCs w:val="24"/>
              </w:rPr>
            </w:pPr>
          </w:p>
        </w:tc>
        <w:tc>
          <w:tcPr>
            <w:tcW w:w="7407" w:type="dxa"/>
            <w:tcBorders>
              <w:right w:val="single" w:sz="4" w:space="0" w:color="auto"/>
            </w:tcBorders>
            <w:shd w:val="clear" w:color="auto" w:fill="auto"/>
          </w:tcPr>
          <w:p w14:paraId="5136D839"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принимать необходимые меры по спасению людей и оказанию первой помощи </w:t>
            </w:r>
          </w:p>
        </w:tc>
      </w:tr>
      <w:tr w:rsidR="009674B6" w:rsidRPr="00DF1EA0" w14:paraId="5BAC8BDC" w14:textId="77777777" w:rsidTr="009674B6">
        <w:tc>
          <w:tcPr>
            <w:tcW w:w="1129" w:type="dxa"/>
            <w:vMerge/>
          </w:tcPr>
          <w:p w14:paraId="06A8CB28"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1486828B" w14:textId="77777777" w:rsidR="009674B6" w:rsidRPr="00DF1EA0" w:rsidRDefault="009674B6" w:rsidP="002D4217">
            <w:pPr>
              <w:rPr>
                <w:rFonts w:ascii="Times New Roman" w:eastAsia="Calibri" w:hAnsi="Times New Roman" w:cs="Times New Roman"/>
                <w:i/>
                <w:sz w:val="24"/>
                <w:szCs w:val="24"/>
              </w:rPr>
            </w:pPr>
          </w:p>
        </w:tc>
        <w:tc>
          <w:tcPr>
            <w:tcW w:w="7407" w:type="dxa"/>
            <w:tcBorders>
              <w:right w:val="single" w:sz="4" w:space="0" w:color="auto"/>
            </w:tcBorders>
            <w:shd w:val="clear" w:color="auto" w:fill="auto"/>
          </w:tcPr>
          <w:p w14:paraId="074ACD24"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принимать меры по эвакуации пострадавших и их транспортировке</w:t>
            </w:r>
          </w:p>
        </w:tc>
      </w:tr>
      <w:tr w:rsidR="009674B6" w:rsidRPr="00DF1EA0" w14:paraId="37C75596" w14:textId="77777777" w:rsidTr="009674B6">
        <w:tc>
          <w:tcPr>
            <w:tcW w:w="1129" w:type="dxa"/>
            <w:vMerge/>
          </w:tcPr>
          <w:p w14:paraId="057E5017"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59D33BAD" w14:textId="77777777" w:rsidR="009674B6" w:rsidRPr="00DF1EA0" w:rsidRDefault="009674B6" w:rsidP="002D4217">
            <w:pPr>
              <w:rPr>
                <w:rFonts w:ascii="Times New Roman" w:eastAsia="Calibri" w:hAnsi="Times New Roman" w:cs="Times New Roman"/>
                <w:sz w:val="24"/>
                <w:szCs w:val="24"/>
              </w:rPr>
            </w:pPr>
          </w:p>
        </w:tc>
        <w:tc>
          <w:tcPr>
            <w:tcW w:w="7407" w:type="dxa"/>
            <w:tcBorders>
              <w:right w:val="single" w:sz="4" w:space="0" w:color="auto"/>
            </w:tcBorders>
            <w:shd w:val="clear" w:color="auto" w:fill="auto"/>
          </w:tcPr>
          <w:p w14:paraId="17A533F7"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 xml:space="preserve">применять приемы психологического воздействия </w:t>
            </w:r>
          </w:p>
        </w:tc>
      </w:tr>
      <w:tr w:rsidR="009674B6" w:rsidRPr="00DF1EA0" w14:paraId="412EC5F7" w14:textId="77777777" w:rsidTr="009674B6">
        <w:tc>
          <w:tcPr>
            <w:tcW w:w="1129" w:type="dxa"/>
            <w:vMerge/>
          </w:tcPr>
          <w:p w14:paraId="752B2093"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128D9361" w14:textId="77777777" w:rsidR="009674B6" w:rsidRPr="00DF1EA0" w:rsidRDefault="009674B6" w:rsidP="002D4217">
            <w:pPr>
              <w:rPr>
                <w:rFonts w:ascii="Times New Roman" w:eastAsia="Calibri" w:hAnsi="Times New Roman" w:cs="Times New Roman"/>
                <w:sz w:val="24"/>
                <w:szCs w:val="24"/>
              </w:rPr>
            </w:pPr>
          </w:p>
        </w:tc>
        <w:tc>
          <w:tcPr>
            <w:tcW w:w="7407" w:type="dxa"/>
            <w:tcBorders>
              <w:right w:val="single" w:sz="4" w:space="0" w:color="auto"/>
            </w:tcBorders>
            <w:shd w:val="clear" w:color="auto" w:fill="auto"/>
          </w:tcPr>
          <w:p w14:paraId="5C5B99F9"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действовать при обнаружении взрывчатых устройств и взрывоопасных предметов</w:t>
            </w:r>
          </w:p>
        </w:tc>
      </w:tr>
      <w:tr w:rsidR="009674B6" w:rsidRPr="00DF1EA0" w14:paraId="23E0EF96" w14:textId="77777777" w:rsidTr="009674B6">
        <w:trPr>
          <w:trHeight w:val="70"/>
        </w:trPr>
        <w:tc>
          <w:tcPr>
            <w:tcW w:w="1129" w:type="dxa"/>
            <w:vMerge/>
          </w:tcPr>
          <w:p w14:paraId="3A6D6CC6"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12F2ABD1" w14:textId="77777777" w:rsidR="009674B6" w:rsidRPr="00DF1EA0" w:rsidRDefault="009674B6" w:rsidP="002D4217">
            <w:pPr>
              <w:rPr>
                <w:rFonts w:ascii="Times New Roman" w:eastAsia="Calibri" w:hAnsi="Times New Roman" w:cs="Times New Roman"/>
                <w:sz w:val="24"/>
                <w:szCs w:val="24"/>
              </w:rPr>
            </w:pPr>
          </w:p>
        </w:tc>
        <w:tc>
          <w:tcPr>
            <w:tcW w:w="7407" w:type="dxa"/>
            <w:tcBorders>
              <w:right w:val="single" w:sz="4" w:space="0" w:color="auto"/>
            </w:tcBorders>
            <w:shd w:val="clear" w:color="auto" w:fill="auto"/>
          </w:tcPr>
          <w:p w14:paraId="02B63A23"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оперативного реагирования на возникающие условия при введении специальных административно-правовых режимов</w:t>
            </w:r>
          </w:p>
        </w:tc>
      </w:tr>
      <w:tr w:rsidR="009674B6" w:rsidRPr="00DF1EA0" w14:paraId="4A0213A9" w14:textId="77777777" w:rsidTr="009674B6">
        <w:tc>
          <w:tcPr>
            <w:tcW w:w="1129" w:type="dxa"/>
            <w:vMerge/>
          </w:tcPr>
          <w:p w14:paraId="0754210B"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41845B6B" w14:textId="77777777" w:rsidR="009674B6" w:rsidRPr="00DF1EA0" w:rsidRDefault="009674B6" w:rsidP="002D4217">
            <w:pPr>
              <w:rPr>
                <w:rFonts w:ascii="Times New Roman" w:eastAsia="Calibri" w:hAnsi="Times New Roman" w:cs="Times New Roman"/>
                <w:sz w:val="24"/>
                <w:szCs w:val="24"/>
              </w:rPr>
            </w:pPr>
          </w:p>
        </w:tc>
        <w:tc>
          <w:tcPr>
            <w:tcW w:w="7407" w:type="dxa"/>
            <w:tcBorders>
              <w:right w:val="single" w:sz="4" w:space="0" w:color="auto"/>
            </w:tcBorders>
            <w:shd w:val="clear" w:color="auto" w:fill="auto"/>
          </w:tcPr>
          <w:p w14:paraId="0DB3E919"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b/>
                <w:color w:val="000000" w:themeColor="text1"/>
                <w:sz w:val="24"/>
                <w:szCs w:val="24"/>
              </w:rPr>
              <w:t xml:space="preserve">Умения: </w:t>
            </w:r>
          </w:p>
        </w:tc>
      </w:tr>
      <w:tr w:rsidR="009674B6" w:rsidRPr="00DF1EA0" w14:paraId="2C385442" w14:textId="77777777" w:rsidTr="009674B6">
        <w:tc>
          <w:tcPr>
            <w:tcW w:w="1129" w:type="dxa"/>
            <w:vMerge/>
          </w:tcPr>
          <w:p w14:paraId="4CB92158"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75411CD5" w14:textId="77777777" w:rsidR="009674B6" w:rsidRPr="00DF1EA0" w:rsidRDefault="009674B6" w:rsidP="002D4217">
            <w:pPr>
              <w:rPr>
                <w:rFonts w:ascii="Times New Roman" w:eastAsia="Calibri" w:hAnsi="Times New Roman" w:cs="Times New Roman"/>
                <w:sz w:val="24"/>
                <w:szCs w:val="24"/>
              </w:rPr>
            </w:pPr>
          </w:p>
        </w:tc>
        <w:tc>
          <w:tcPr>
            <w:tcW w:w="7407" w:type="dxa"/>
            <w:tcBorders>
              <w:right w:val="single" w:sz="4" w:space="0" w:color="auto"/>
            </w:tcBorders>
            <w:shd w:val="clear" w:color="auto" w:fill="auto"/>
          </w:tcPr>
          <w:p w14:paraId="5DFC1ED9"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xml:space="preserve">- применять нормы права в условиях действия специальных административно-правовых режимов </w:t>
            </w:r>
          </w:p>
        </w:tc>
      </w:tr>
      <w:tr w:rsidR="009674B6" w:rsidRPr="00DF1EA0" w14:paraId="4C148FDF" w14:textId="77777777" w:rsidTr="009674B6">
        <w:tc>
          <w:tcPr>
            <w:tcW w:w="1129" w:type="dxa"/>
            <w:vMerge/>
          </w:tcPr>
          <w:p w14:paraId="08053143"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4A3F7D2E" w14:textId="77777777" w:rsidR="009674B6" w:rsidRPr="00DF1EA0" w:rsidRDefault="009674B6" w:rsidP="002D4217">
            <w:pPr>
              <w:rPr>
                <w:rFonts w:ascii="Times New Roman" w:eastAsia="Calibri" w:hAnsi="Times New Roman" w:cs="Times New Roman"/>
                <w:sz w:val="24"/>
                <w:szCs w:val="24"/>
              </w:rPr>
            </w:pPr>
          </w:p>
        </w:tc>
        <w:tc>
          <w:tcPr>
            <w:tcW w:w="7407" w:type="dxa"/>
            <w:tcBorders>
              <w:right w:val="single" w:sz="4" w:space="0" w:color="auto"/>
            </w:tcBorders>
            <w:shd w:val="clear" w:color="auto" w:fill="auto"/>
          </w:tcPr>
          <w:p w14:paraId="00B21D24"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принимать управленческие решения в условиях действия специальных административно-правовых режимов</w:t>
            </w:r>
          </w:p>
        </w:tc>
      </w:tr>
      <w:tr w:rsidR="009674B6" w:rsidRPr="00DF1EA0" w14:paraId="1EBB13E5" w14:textId="77777777" w:rsidTr="009674B6">
        <w:tc>
          <w:tcPr>
            <w:tcW w:w="1129" w:type="dxa"/>
            <w:vMerge/>
          </w:tcPr>
          <w:p w14:paraId="4BE034C8"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7355A8A1" w14:textId="77777777" w:rsidR="009674B6" w:rsidRPr="00DF1EA0" w:rsidRDefault="009674B6" w:rsidP="002D4217">
            <w:pPr>
              <w:rPr>
                <w:rFonts w:ascii="Times New Roman" w:eastAsia="Calibri" w:hAnsi="Times New Roman" w:cs="Times New Roman"/>
                <w:sz w:val="24"/>
                <w:szCs w:val="24"/>
              </w:rPr>
            </w:pPr>
          </w:p>
        </w:tc>
        <w:tc>
          <w:tcPr>
            <w:tcW w:w="7407" w:type="dxa"/>
            <w:tcBorders>
              <w:right w:val="single" w:sz="4" w:space="0" w:color="auto"/>
            </w:tcBorders>
            <w:shd w:val="clear" w:color="auto" w:fill="auto"/>
          </w:tcPr>
          <w:p w14:paraId="38332FBC"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реализовывать меры государственного принуждения в период действия специальных административно-правовых режимов</w:t>
            </w:r>
          </w:p>
        </w:tc>
      </w:tr>
      <w:tr w:rsidR="009674B6" w:rsidRPr="00DF1EA0" w14:paraId="2C160572" w14:textId="77777777" w:rsidTr="009674B6">
        <w:tc>
          <w:tcPr>
            <w:tcW w:w="1129" w:type="dxa"/>
            <w:vMerge/>
          </w:tcPr>
          <w:p w14:paraId="09F6EE71"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61262C02" w14:textId="77777777" w:rsidR="009674B6" w:rsidRPr="00DF1EA0" w:rsidRDefault="009674B6" w:rsidP="002D4217">
            <w:pPr>
              <w:rPr>
                <w:rFonts w:ascii="Times New Roman" w:eastAsia="Calibri" w:hAnsi="Times New Roman" w:cs="Times New Roman"/>
                <w:sz w:val="24"/>
                <w:szCs w:val="24"/>
              </w:rPr>
            </w:pPr>
          </w:p>
        </w:tc>
        <w:tc>
          <w:tcPr>
            <w:tcW w:w="7407" w:type="dxa"/>
            <w:tcBorders>
              <w:right w:val="single" w:sz="4" w:space="0" w:color="auto"/>
            </w:tcBorders>
            <w:shd w:val="clear" w:color="auto" w:fill="auto"/>
          </w:tcPr>
          <w:p w14:paraId="10732318"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составлять основные документы планирования специальной операции</w:t>
            </w:r>
          </w:p>
        </w:tc>
      </w:tr>
      <w:tr w:rsidR="009674B6" w:rsidRPr="00DF1EA0" w14:paraId="6FAF45BC" w14:textId="77777777" w:rsidTr="009674B6">
        <w:tc>
          <w:tcPr>
            <w:tcW w:w="1129" w:type="dxa"/>
            <w:vMerge/>
          </w:tcPr>
          <w:p w14:paraId="63DBA2F4"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7C0761D9" w14:textId="77777777" w:rsidR="009674B6" w:rsidRPr="00DF1EA0" w:rsidRDefault="009674B6" w:rsidP="002D4217">
            <w:pPr>
              <w:rPr>
                <w:rFonts w:ascii="Times New Roman" w:eastAsia="Calibri" w:hAnsi="Times New Roman" w:cs="Times New Roman"/>
                <w:sz w:val="24"/>
                <w:szCs w:val="24"/>
              </w:rPr>
            </w:pPr>
          </w:p>
        </w:tc>
        <w:tc>
          <w:tcPr>
            <w:tcW w:w="7407" w:type="dxa"/>
            <w:tcBorders>
              <w:right w:val="single" w:sz="4" w:space="0" w:color="auto"/>
            </w:tcBorders>
            <w:shd w:val="clear" w:color="auto" w:fill="auto"/>
          </w:tcPr>
          <w:p w14:paraId="4241C1A9"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действовать в составе тактических подразделений в особых условиях</w:t>
            </w:r>
          </w:p>
        </w:tc>
      </w:tr>
      <w:tr w:rsidR="009674B6" w:rsidRPr="00DF1EA0" w14:paraId="29A86753" w14:textId="77777777" w:rsidTr="009674B6">
        <w:tc>
          <w:tcPr>
            <w:tcW w:w="1129" w:type="dxa"/>
            <w:vMerge/>
          </w:tcPr>
          <w:p w14:paraId="3213393B"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268750B2" w14:textId="77777777" w:rsidR="009674B6" w:rsidRPr="00DF1EA0" w:rsidRDefault="009674B6" w:rsidP="002D4217">
            <w:pPr>
              <w:rPr>
                <w:rFonts w:ascii="Times New Roman" w:eastAsia="Calibri" w:hAnsi="Times New Roman" w:cs="Times New Roman"/>
                <w:sz w:val="24"/>
                <w:szCs w:val="24"/>
              </w:rPr>
            </w:pPr>
          </w:p>
        </w:tc>
        <w:tc>
          <w:tcPr>
            <w:tcW w:w="7407" w:type="dxa"/>
            <w:tcBorders>
              <w:right w:val="single" w:sz="4" w:space="0" w:color="auto"/>
            </w:tcBorders>
            <w:shd w:val="clear" w:color="auto" w:fill="auto"/>
          </w:tcPr>
          <w:p w14:paraId="302F8259"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составлять графические служебные документы</w:t>
            </w:r>
          </w:p>
        </w:tc>
      </w:tr>
      <w:tr w:rsidR="009674B6" w:rsidRPr="00DF1EA0" w14:paraId="652AB899" w14:textId="77777777" w:rsidTr="009674B6">
        <w:tc>
          <w:tcPr>
            <w:tcW w:w="1129" w:type="dxa"/>
            <w:vMerge/>
          </w:tcPr>
          <w:p w14:paraId="3C90B092"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15D2AD94" w14:textId="77777777" w:rsidR="009674B6" w:rsidRPr="00DF1EA0" w:rsidRDefault="009674B6" w:rsidP="002D4217">
            <w:pPr>
              <w:rPr>
                <w:rFonts w:ascii="Times New Roman" w:eastAsia="Calibri" w:hAnsi="Times New Roman" w:cs="Times New Roman"/>
                <w:sz w:val="24"/>
                <w:szCs w:val="24"/>
              </w:rPr>
            </w:pPr>
          </w:p>
        </w:tc>
        <w:tc>
          <w:tcPr>
            <w:tcW w:w="7407" w:type="dxa"/>
            <w:tcBorders>
              <w:right w:val="single" w:sz="4" w:space="0" w:color="auto"/>
            </w:tcBorders>
            <w:shd w:val="clear" w:color="auto" w:fill="auto"/>
          </w:tcPr>
          <w:p w14:paraId="4E59C6C1"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читать топографические карты, проводить измерения и ориентирование по карте и на местности</w:t>
            </w:r>
          </w:p>
        </w:tc>
      </w:tr>
      <w:tr w:rsidR="009674B6" w:rsidRPr="00DF1EA0" w14:paraId="5A0C8DC7" w14:textId="77777777" w:rsidTr="009674B6">
        <w:tc>
          <w:tcPr>
            <w:tcW w:w="1129" w:type="dxa"/>
            <w:vMerge/>
          </w:tcPr>
          <w:p w14:paraId="32F8A14C"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0750A0AD" w14:textId="77777777" w:rsidR="009674B6" w:rsidRPr="00DF1EA0" w:rsidRDefault="009674B6" w:rsidP="002D4217">
            <w:pPr>
              <w:rPr>
                <w:rFonts w:ascii="Times New Roman" w:eastAsia="Calibri" w:hAnsi="Times New Roman" w:cs="Times New Roman"/>
                <w:sz w:val="24"/>
                <w:szCs w:val="24"/>
              </w:rPr>
            </w:pPr>
          </w:p>
        </w:tc>
        <w:tc>
          <w:tcPr>
            <w:tcW w:w="7407" w:type="dxa"/>
            <w:tcBorders>
              <w:right w:val="single" w:sz="4" w:space="0" w:color="auto"/>
            </w:tcBorders>
            <w:shd w:val="clear" w:color="auto" w:fill="auto"/>
          </w:tcPr>
          <w:p w14:paraId="3B30CBF0"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использовать современные средства навигации</w:t>
            </w:r>
          </w:p>
        </w:tc>
      </w:tr>
      <w:tr w:rsidR="009674B6" w:rsidRPr="00DF1EA0" w14:paraId="180F787F" w14:textId="77777777" w:rsidTr="009674B6">
        <w:trPr>
          <w:trHeight w:val="70"/>
        </w:trPr>
        <w:tc>
          <w:tcPr>
            <w:tcW w:w="1129" w:type="dxa"/>
            <w:vMerge/>
          </w:tcPr>
          <w:p w14:paraId="2EA7F219"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7BFF64A6" w14:textId="77777777" w:rsidR="009674B6" w:rsidRPr="00DF1EA0" w:rsidRDefault="009674B6" w:rsidP="002D4217">
            <w:pPr>
              <w:rPr>
                <w:rFonts w:ascii="Times New Roman" w:eastAsia="Calibri" w:hAnsi="Times New Roman" w:cs="Times New Roman"/>
                <w:sz w:val="24"/>
                <w:szCs w:val="24"/>
              </w:rPr>
            </w:pPr>
          </w:p>
        </w:tc>
        <w:tc>
          <w:tcPr>
            <w:tcW w:w="7407" w:type="dxa"/>
            <w:tcBorders>
              <w:right w:val="single" w:sz="4" w:space="0" w:color="auto"/>
            </w:tcBorders>
            <w:shd w:val="clear" w:color="auto" w:fill="auto"/>
          </w:tcPr>
          <w:p w14:paraId="0FC51DA8" w14:textId="77777777" w:rsidR="009674B6" w:rsidRPr="00DF1EA0" w:rsidRDefault="009674B6" w:rsidP="002D4217">
            <w:pPr>
              <w:rPr>
                <w:rFonts w:ascii="Times New Roman" w:eastAsia="Calibri" w:hAnsi="Times New Roman" w:cs="Times New Roman"/>
                <w:b/>
                <w:sz w:val="24"/>
                <w:szCs w:val="24"/>
              </w:rPr>
            </w:pPr>
            <w:r w:rsidRPr="00DF1EA0">
              <w:rPr>
                <w:rFonts w:ascii="Times New Roman" w:eastAsia="Calibri" w:hAnsi="Times New Roman" w:cs="Times New Roman"/>
                <w:color w:val="000000" w:themeColor="text1"/>
                <w:sz w:val="24"/>
                <w:szCs w:val="24"/>
              </w:rPr>
              <w:t>пользоваться средствами индивидуальной защиты</w:t>
            </w:r>
          </w:p>
        </w:tc>
      </w:tr>
      <w:tr w:rsidR="009674B6" w:rsidRPr="00DF1EA0" w14:paraId="474501A1" w14:textId="77777777" w:rsidTr="009674B6">
        <w:tc>
          <w:tcPr>
            <w:tcW w:w="1129" w:type="dxa"/>
            <w:vMerge/>
          </w:tcPr>
          <w:p w14:paraId="248E5809"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03D41815" w14:textId="77777777" w:rsidR="009674B6" w:rsidRPr="00DF1EA0" w:rsidRDefault="009674B6" w:rsidP="002D4217">
            <w:pPr>
              <w:rPr>
                <w:rFonts w:ascii="Times New Roman" w:eastAsia="Calibri" w:hAnsi="Times New Roman" w:cs="Times New Roman"/>
                <w:sz w:val="24"/>
                <w:szCs w:val="24"/>
              </w:rPr>
            </w:pPr>
          </w:p>
        </w:tc>
        <w:tc>
          <w:tcPr>
            <w:tcW w:w="7407" w:type="dxa"/>
            <w:tcBorders>
              <w:right w:val="single" w:sz="4" w:space="0" w:color="auto"/>
            </w:tcBorders>
            <w:shd w:val="clear" w:color="auto" w:fill="auto"/>
          </w:tcPr>
          <w:p w14:paraId="7AAC83B0" w14:textId="77777777" w:rsidR="009674B6" w:rsidRPr="00DF1EA0" w:rsidRDefault="009674B6" w:rsidP="002D4217">
            <w:pPr>
              <w:rPr>
                <w:rFonts w:ascii="Times New Roman" w:eastAsia="Calibri" w:hAnsi="Times New Roman" w:cs="Times New Roman"/>
                <w:b/>
                <w:sz w:val="24"/>
                <w:szCs w:val="24"/>
              </w:rPr>
            </w:pPr>
            <w:r w:rsidRPr="00DF1EA0">
              <w:rPr>
                <w:rFonts w:ascii="Times New Roman" w:hAnsi="Times New Roman" w:cs="Times New Roman"/>
                <w:b/>
                <w:color w:val="000000" w:themeColor="text1"/>
                <w:sz w:val="24"/>
                <w:szCs w:val="24"/>
              </w:rPr>
              <w:t>Знания:</w:t>
            </w:r>
            <w:r w:rsidRPr="00DF1EA0">
              <w:rPr>
                <w:rFonts w:ascii="Times New Roman" w:eastAsia="Calibri" w:hAnsi="Times New Roman" w:cs="Times New Roman"/>
                <w:color w:val="000000" w:themeColor="text1"/>
                <w:sz w:val="24"/>
                <w:szCs w:val="24"/>
              </w:rPr>
              <w:t xml:space="preserve"> </w:t>
            </w:r>
          </w:p>
        </w:tc>
      </w:tr>
      <w:tr w:rsidR="009674B6" w:rsidRPr="00DF1EA0" w14:paraId="08D3A6F4" w14:textId="77777777" w:rsidTr="009674B6">
        <w:trPr>
          <w:trHeight w:val="70"/>
        </w:trPr>
        <w:tc>
          <w:tcPr>
            <w:tcW w:w="1129" w:type="dxa"/>
            <w:vMerge/>
          </w:tcPr>
          <w:p w14:paraId="3D5C5FB8"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1BD0F4B5" w14:textId="77777777" w:rsidR="009674B6" w:rsidRPr="00DF1EA0" w:rsidRDefault="009674B6" w:rsidP="002D4217">
            <w:pPr>
              <w:rPr>
                <w:rFonts w:ascii="Times New Roman" w:eastAsia="Calibri" w:hAnsi="Times New Roman" w:cs="Times New Roman"/>
                <w:sz w:val="24"/>
                <w:szCs w:val="24"/>
              </w:rPr>
            </w:pPr>
          </w:p>
        </w:tc>
        <w:tc>
          <w:tcPr>
            <w:tcW w:w="7407" w:type="dxa"/>
            <w:tcBorders>
              <w:right w:val="single" w:sz="4" w:space="0" w:color="auto"/>
            </w:tcBorders>
            <w:shd w:val="clear" w:color="auto" w:fill="auto"/>
          </w:tcPr>
          <w:p w14:paraId="3A487595"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понятие, цели, задачи и виды специальных административно-правовых режимов</w:t>
            </w:r>
          </w:p>
        </w:tc>
      </w:tr>
      <w:tr w:rsidR="009674B6" w:rsidRPr="00DF1EA0" w14:paraId="5651EAAF" w14:textId="77777777" w:rsidTr="009674B6">
        <w:tc>
          <w:tcPr>
            <w:tcW w:w="1129" w:type="dxa"/>
            <w:vMerge/>
          </w:tcPr>
          <w:p w14:paraId="3AB89F9B"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57CFC34A" w14:textId="77777777" w:rsidR="009674B6" w:rsidRPr="00DF1EA0" w:rsidRDefault="009674B6" w:rsidP="002D4217">
            <w:pPr>
              <w:rPr>
                <w:rFonts w:ascii="Times New Roman" w:eastAsia="Calibri" w:hAnsi="Times New Roman" w:cs="Times New Roman"/>
                <w:sz w:val="24"/>
                <w:szCs w:val="24"/>
              </w:rPr>
            </w:pPr>
          </w:p>
        </w:tc>
        <w:tc>
          <w:tcPr>
            <w:tcW w:w="7407" w:type="dxa"/>
            <w:tcBorders>
              <w:right w:val="single" w:sz="4" w:space="0" w:color="auto"/>
            </w:tcBorders>
            <w:shd w:val="clear" w:color="auto" w:fill="auto"/>
          </w:tcPr>
          <w:p w14:paraId="5883E0BF"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 правовую основу и временные ограничения института специальных административно-правовых режимов</w:t>
            </w:r>
          </w:p>
        </w:tc>
      </w:tr>
      <w:tr w:rsidR="009674B6" w:rsidRPr="00DF1EA0" w14:paraId="44310207" w14:textId="77777777" w:rsidTr="009674B6">
        <w:tc>
          <w:tcPr>
            <w:tcW w:w="1129" w:type="dxa"/>
            <w:vMerge/>
          </w:tcPr>
          <w:p w14:paraId="1FA5199D"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1BD44DF1" w14:textId="77777777" w:rsidR="009674B6" w:rsidRPr="00DF1EA0" w:rsidRDefault="009674B6" w:rsidP="002D4217">
            <w:pPr>
              <w:rPr>
                <w:rFonts w:ascii="Times New Roman" w:eastAsia="Calibri" w:hAnsi="Times New Roman" w:cs="Times New Roman"/>
                <w:sz w:val="24"/>
                <w:szCs w:val="24"/>
              </w:rPr>
            </w:pPr>
          </w:p>
        </w:tc>
        <w:tc>
          <w:tcPr>
            <w:tcW w:w="7407" w:type="dxa"/>
            <w:tcBorders>
              <w:right w:val="single" w:sz="4" w:space="0" w:color="auto"/>
            </w:tcBorders>
            <w:shd w:val="clear" w:color="auto" w:fill="auto"/>
          </w:tcPr>
          <w:p w14:paraId="3ABEC8FA"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организационно-правовые основы охраны общественного порядка и обеспечения общественной безопасности в условиях реализации специальных административно-правовых режимов</w:t>
            </w:r>
          </w:p>
        </w:tc>
      </w:tr>
      <w:tr w:rsidR="009674B6" w:rsidRPr="00DF1EA0" w14:paraId="7E8478CB" w14:textId="77777777" w:rsidTr="009674B6">
        <w:tc>
          <w:tcPr>
            <w:tcW w:w="1129" w:type="dxa"/>
            <w:vMerge/>
          </w:tcPr>
          <w:p w14:paraId="27278CE7"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335542E6" w14:textId="77777777" w:rsidR="009674B6" w:rsidRPr="00DF1EA0" w:rsidRDefault="009674B6" w:rsidP="002D4217">
            <w:pPr>
              <w:rPr>
                <w:rFonts w:ascii="Times New Roman" w:eastAsia="Calibri" w:hAnsi="Times New Roman" w:cs="Times New Roman"/>
                <w:sz w:val="24"/>
                <w:szCs w:val="24"/>
              </w:rPr>
            </w:pPr>
          </w:p>
        </w:tc>
        <w:tc>
          <w:tcPr>
            <w:tcW w:w="7407" w:type="dxa"/>
            <w:tcBorders>
              <w:right w:val="single" w:sz="4" w:space="0" w:color="auto"/>
            </w:tcBorders>
            <w:shd w:val="clear" w:color="auto" w:fill="auto"/>
          </w:tcPr>
          <w:p w14:paraId="68F4483F"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основы топографической подготовки</w:t>
            </w:r>
          </w:p>
        </w:tc>
      </w:tr>
      <w:tr w:rsidR="009674B6" w:rsidRPr="00DF1EA0" w14:paraId="60095D54" w14:textId="77777777" w:rsidTr="009674B6">
        <w:tc>
          <w:tcPr>
            <w:tcW w:w="1129" w:type="dxa"/>
            <w:vMerge/>
          </w:tcPr>
          <w:p w14:paraId="3B1AF0C4"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13937422" w14:textId="77777777" w:rsidR="009674B6" w:rsidRPr="00DF1EA0" w:rsidRDefault="009674B6" w:rsidP="002D4217">
            <w:pPr>
              <w:rPr>
                <w:rFonts w:ascii="Times New Roman" w:eastAsia="Calibri" w:hAnsi="Times New Roman" w:cs="Times New Roman"/>
                <w:sz w:val="24"/>
                <w:szCs w:val="24"/>
              </w:rPr>
            </w:pPr>
          </w:p>
        </w:tc>
        <w:tc>
          <w:tcPr>
            <w:tcW w:w="7407" w:type="dxa"/>
            <w:tcBorders>
              <w:right w:val="single" w:sz="4" w:space="0" w:color="auto"/>
            </w:tcBorders>
            <w:shd w:val="clear" w:color="auto" w:fill="auto"/>
          </w:tcPr>
          <w:p w14:paraId="1ADB0988"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особенности планирования и организации специальных операций</w:t>
            </w:r>
          </w:p>
        </w:tc>
      </w:tr>
      <w:tr w:rsidR="009674B6" w:rsidRPr="00DF1EA0" w14:paraId="59475154" w14:textId="77777777" w:rsidTr="009674B6">
        <w:tc>
          <w:tcPr>
            <w:tcW w:w="1129" w:type="dxa"/>
            <w:vMerge/>
          </w:tcPr>
          <w:p w14:paraId="624E3ED3"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6ECD004A" w14:textId="77777777" w:rsidR="009674B6" w:rsidRPr="00DF1EA0" w:rsidRDefault="009674B6" w:rsidP="002D4217">
            <w:pPr>
              <w:rPr>
                <w:rFonts w:ascii="Times New Roman" w:eastAsia="Calibri" w:hAnsi="Times New Roman" w:cs="Times New Roman"/>
                <w:sz w:val="24"/>
                <w:szCs w:val="24"/>
              </w:rPr>
            </w:pPr>
          </w:p>
        </w:tc>
        <w:tc>
          <w:tcPr>
            <w:tcW w:w="7407" w:type="dxa"/>
            <w:tcBorders>
              <w:right w:val="single" w:sz="4" w:space="0" w:color="auto"/>
            </w:tcBorders>
            <w:shd w:val="clear" w:color="auto" w:fill="auto"/>
          </w:tcPr>
          <w:p w14:paraId="4990F657"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тактические основы действий в составе служебных нарядов и функциональных групп при проведении специальных операций</w:t>
            </w:r>
          </w:p>
        </w:tc>
      </w:tr>
      <w:tr w:rsidR="009674B6" w:rsidRPr="00DF1EA0" w14:paraId="4347F4FF" w14:textId="77777777" w:rsidTr="009674B6">
        <w:tc>
          <w:tcPr>
            <w:tcW w:w="1129" w:type="dxa"/>
            <w:vMerge/>
          </w:tcPr>
          <w:p w14:paraId="2007E8AC"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6A75CA33" w14:textId="77777777" w:rsidR="009674B6" w:rsidRPr="00DF1EA0" w:rsidRDefault="009674B6" w:rsidP="002D4217">
            <w:pPr>
              <w:rPr>
                <w:rFonts w:ascii="Times New Roman" w:eastAsia="Calibri" w:hAnsi="Times New Roman" w:cs="Times New Roman"/>
                <w:sz w:val="24"/>
                <w:szCs w:val="24"/>
              </w:rPr>
            </w:pPr>
          </w:p>
        </w:tc>
        <w:tc>
          <w:tcPr>
            <w:tcW w:w="7407" w:type="dxa"/>
            <w:tcBorders>
              <w:right w:val="single" w:sz="4" w:space="0" w:color="auto"/>
            </w:tcBorders>
            <w:shd w:val="clear" w:color="auto" w:fill="auto"/>
          </w:tcPr>
          <w:p w14:paraId="43DAFDD0"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способы защиты и действия при обнаружении (применении) токсичных веществ, химикатов, отравляющих веществ и патогенных биологических агентов, взрывчатых веществ, оружия, боеприпасов, других опасных предметов и веществ</w:t>
            </w:r>
          </w:p>
        </w:tc>
      </w:tr>
      <w:tr w:rsidR="009674B6" w:rsidRPr="00DF1EA0" w14:paraId="6EA36A42" w14:textId="77777777" w:rsidTr="009674B6">
        <w:tc>
          <w:tcPr>
            <w:tcW w:w="1129" w:type="dxa"/>
            <w:vMerge/>
          </w:tcPr>
          <w:p w14:paraId="3A8EABB6"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0E5E2D20" w14:textId="77777777" w:rsidR="009674B6" w:rsidRPr="00DF1EA0" w:rsidRDefault="009674B6" w:rsidP="002D4217">
            <w:pPr>
              <w:rPr>
                <w:rFonts w:ascii="Times New Roman" w:eastAsia="Calibri" w:hAnsi="Times New Roman" w:cs="Times New Roman"/>
                <w:sz w:val="24"/>
                <w:szCs w:val="24"/>
              </w:rPr>
            </w:pPr>
          </w:p>
        </w:tc>
        <w:tc>
          <w:tcPr>
            <w:tcW w:w="7407" w:type="dxa"/>
            <w:tcBorders>
              <w:right w:val="single" w:sz="4" w:space="0" w:color="auto"/>
            </w:tcBorders>
            <w:shd w:val="clear" w:color="auto" w:fill="auto"/>
          </w:tcPr>
          <w:p w14:paraId="4DF5ED74"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режимы усиления противодействия терроризму</w:t>
            </w:r>
          </w:p>
        </w:tc>
      </w:tr>
      <w:tr w:rsidR="009674B6" w:rsidRPr="00DF1EA0" w14:paraId="06B96D58" w14:textId="77777777" w:rsidTr="009674B6">
        <w:tc>
          <w:tcPr>
            <w:tcW w:w="1129" w:type="dxa"/>
            <w:vMerge/>
          </w:tcPr>
          <w:p w14:paraId="0E304E21"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6E320E0B" w14:textId="77777777" w:rsidR="009674B6" w:rsidRPr="00DF1EA0" w:rsidRDefault="009674B6" w:rsidP="002D4217">
            <w:pPr>
              <w:rPr>
                <w:rFonts w:ascii="Times New Roman" w:eastAsia="Calibri" w:hAnsi="Times New Roman" w:cs="Times New Roman"/>
                <w:sz w:val="24"/>
                <w:szCs w:val="24"/>
              </w:rPr>
            </w:pPr>
          </w:p>
        </w:tc>
        <w:tc>
          <w:tcPr>
            <w:tcW w:w="7407" w:type="dxa"/>
            <w:tcBorders>
              <w:right w:val="single" w:sz="4" w:space="0" w:color="auto"/>
            </w:tcBorders>
            <w:shd w:val="clear" w:color="auto" w:fill="auto"/>
          </w:tcPr>
          <w:p w14:paraId="1151B5D5"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порядок оказания первой помощи</w:t>
            </w:r>
          </w:p>
        </w:tc>
      </w:tr>
      <w:tr w:rsidR="009674B6" w:rsidRPr="00DF1EA0" w14:paraId="4D341BE9" w14:textId="77777777" w:rsidTr="009674B6">
        <w:trPr>
          <w:trHeight w:val="70"/>
        </w:trPr>
        <w:tc>
          <w:tcPr>
            <w:tcW w:w="1129" w:type="dxa"/>
            <w:vMerge/>
          </w:tcPr>
          <w:p w14:paraId="12A48EF4" w14:textId="77777777" w:rsidR="009674B6" w:rsidRPr="00DF1EA0" w:rsidRDefault="009674B6" w:rsidP="002D4217">
            <w:pPr>
              <w:rPr>
                <w:rFonts w:ascii="Times New Roman" w:eastAsia="Calibri" w:hAnsi="Times New Roman" w:cs="Times New Roman"/>
                <w:sz w:val="24"/>
                <w:szCs w:val="24"/>
              </w:rPr>
            </w:pPr>
          </w:p>
        </w:tc>
        <w:tc>
          <w:tcPr>
            <w:tcW w:w="2374" w:type="dxa"/>
            <w:vMerge/>
          </w:tcPr>
          <w:p w14:paraId="4E0CF324" w14:textId="77777777" w:rsidR="009674B6" w:rsidRPr="00DF1EA0" w:rsidRDefault="009674B6" w:rsidP="002D4217">
            <w:pPr>
              <w:rPr>
                <w:rFonts w:ascii="Times New Roman" w:eastAsia="Calibri" w:hAnsi="Times New Roman" w:cs="Times New Roman"/>
                <w:sz w:val="24"/>
                <w:szCs w:val="24"/>
              </w:rPr>
            </w:pPr>
          </w:p>
        </w:tc>
        <w:tc>
          <w:tcPr>
            <w:tcW w:w="7407" w:type="dxa"/>
            <w:tcBorders>
              <w:right w:val="single" w:sz="4" w:space="0" w:color="auto"/>
            </w:tcBorders>
            <w:shd w:val="clear" w:color="auto" w:fill="auto"/>
          </w:tcPr>
          <w:p w14:paraId="61D89760" w14:textId="77777777" w:rsidR="009674B6" w:rsidRPr="00DF1EA0" w:rsidRDefault="009674B6" w:rsidP="002D4217">
            <w:pPr>
              <w:rPr>
                <w:rFonts w:ascii="Times New Roman" w:eastAsia="Calibri" w:hAnsi="Times New Roman" w:cs="Times New Roman"/>
                <w:color w:val="000000" w:themeColor="text1"/>
                <w:sz w:val="24"/>
                <w:szCs w:val="24"/>
              </w:rPr>
            </w:pPr>
            <w:r w:rsidRPr="00DF1EA0">
              <w:rPr>
                <w:rFonts w:ascii="Times New Roman" w:eastAsia="Calibri" w:hAnsi="Times New Roman" w:cs="Times New Roman"/>
                <w:color w:val="000000" w:themeColor="text1"/>
                <w:sz w:val="24"/>
                <w:szCs w:val="24"/>
              </w:rPr>
              <w:t>порядок организации эвакуации граждан</w:t>
            </w:r>
          </w:p>
        </w:tc>
      </w:tr>
    </w:tbl>
    <w:p w14:paraId="56472C18" w14:textId="5FCD40DB" w:rsidR="0059354D" w:rsidRDefault="0059354D" w:rsidP="002D4217">
      <w:pPr>
        <w:pStyle w:val="a4"/>
        <w:ind w:left="0" w:firstLine="709"/>
        <w:jc w:val="both"/>
        <w:rPr>
          <w:rFonts w:ascii="Times New Roman" w:hAnsi="Times New Roman" w:cs="Times New Roman"/>
          <w:i/>
          <w:iCs/>
          <w:shd w:val="clear" w:color="auto" w:fill="FFFFFF"/>
        </w:rPr>
      </w:pPr>
    </w:p>
    <w:p w14:paraId="2B4CD72C" w14:textId="1F602C19" w:rsidR="00FE6BEF" w:rsidRPr="00FE6BEF" w:rsidRDefault="00FE6BEF" w:rsidP="002D4217">
      <w:pPr>
        <w:suppressAutoHyphens/>
        <w:ind w:firstLine="709"/>
        <w:contextualSpacing/>
        <w:jc w:val="both"/>
        <w:rPr>
          <w:rFonts w:ascii="Times New Roman" w:eastAsia="Times New Roman" w:hAnsi="Times New Roman" w:cs="Times New Roman"/>
          <w:sz w:val="24"/>
          <w:szCs w:val="24"/>
          <w:lang w:eastAsia="zh-CN"/>
        </w:rPr>
      </w:pPr>
      <w:r w:rsidRPr="00650160">
        <w:rPr>
          <w:rFonts w:ascii="Times New Roman" w:hAnsi="Times New Roman" w:cs="Times New Roman"/>
          <w:iCs/>
          <w:sz w:val="24"/>
          <w:szCs w:val="24"/>
        </w:rPr>
        <w:lastRenderedPageBreak/>
        <w:t xml:space="preserve">Выпускники, освоившие программу по </w:t>
      </w:r>
      <w:r w:rsidRPr="00650160">
        <w:rPr>
          <w:rFonts w:ascii="Times New Roman" w:eastAsia="Calibri" w:hAnsi="Times New Roman" w:cs="Times New Roman"/>
          <w:bCs/>
          <w:sz w:val="24"/>
          <w:szCs w:val="24"/>
        </w:rPr>
        <w:t xml:space="preserve">специальности </w:t>
      </w:r>
      <w:hyperlink r:id="rId10"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sidRPr="00650160">
          <w:rPr>
            <w:rFonts w:ascii="Times New Roman" w:hAnsi="Times New Roman" w:cs="Times New Roman"/>
            <w:color w:val="0000FF"/>
            <w:sz w:val="24"/>
            <w:szCs w:val="24"/>
          </w:rPr>
          <w:t>40.02.02</w:t>
        </w:r>
      </w:hyperlink>
      <w:r w:rsidRPr="00650160">
        <w:rPr>
          <w:rFonts w:ascii="Times New Roman" w:hAnsi="Times New Roman" w:cs="Times New Roman"/>
          <w:sz w:val="24"/>
          <w:szCs w:val="24"/>
        </w:rPr>
        <w:t xml:space="preserve"> Правоохранительная деятельность</w:t>
      </w:r>
      <w:r w:rsidRPr="00650160">
        <w:rPr>
          <w:rFonts w:ascii="Times New Roman" w:eastAsia="Calibri" w:hAnsi="Times New Roman" w:cs="Times New Roman"/>
          <w:iCs/>
          <w:sz w:val="24"/>
          <w:szCs w:val="24"/>
        </w:rPr>
        <w:t>,</w:t>
      </w:r>
      <w:r w:rsidRPr="00650160">
        <w:rPr>
          <w:rFonts w:ascii="Times New Roman" w:hAnsi="Times New Roman" w:cs="Times New Roman"/>
          <w:i/>
          <w:sz w:val="24"/>
          <w:szCs w:val="24"/>
        </w:rPr>
        <w:t xml:space="preserve"> </w:t>
      </w:r>
      <w:r w:rsidRPr="00650160">
        <w:rPr>
          <w:rFonts w:ascii="Times New Roman" w:hAnsi="Times New Roman" w:cs="Times New Roman"/>
          <w:iCs/>
          <w:sz w:val="24"/>
          <w:szCs w:val="24"/>
        </w:rPr>
        <w:t>сдают ГИА в форме</w:t>
      </w:r>
      <w:r w:rsidRPr="00650160">
        <w:rPr>
          <w:rFonts w:ascii="Times New Roman" w:hAnsi="Times New Roman" w:cs="Times New Roman"/>
          <w:i/>
          <w:color w:val="0070C0"/>
          <w:sz w:val="24"/>
          <w:szCs w:val="24"/>
        </w:rPr>
        <w:t xml:space="preserve"> </w:t>
      </w:r>
      <w:r w:rsidRPr="00FE6BEF">
        <w:rPr>
          <w:rFonts w:ascii="Times New Roman" w:eastAsia="Times New Roman" w:hAnsi="Times New Roman" w:cs="Times New Roman"/>
          <w:b/>
          <w:bCs/>
          <w:sz w:val="24"/>
          <w:szCs w:val="24"/>
          <w:lang w:eastAsia="zh-CN"/>
        </w:rPr>
        <w:t>демонстрационного экзамена</w:t>
      </w:r>
      <w:r w:rsidRPr="00FE6BEF">
        <w:rPr>
          <w:rFonts w:ascii="Times New Roman" w:eastAsia="Times New Roman" w:hAnsi="Times New Roman" w:cs="Times New Roman"/>
          <w:sz w:val="24"/>
          <w:szCs w:val="24"/>
          <w:lang w:eastAsia="zh-CN"/>
        </w:rPr>
        <w:t xml:space="preserve"> </w:t>
      </w:r>
    </w:p>
    <w:p w14:paraId="48F3285C" w14:textId="76556DB2" w:rsidR="00D570F5" w:rsidRPr="00215FD5" w:rsidRDefault="00215FD5" w:rsidP="002D4217">
      <w:pPr>
        <w:pStyle w:val="a4"/>
        <w:suppressAutoHyphens/>
        <w:ind w:left="0" w:firstLine="709"/>
        <w:jc w:val="both"/>
        <w:rPr>
          <w:rFonts w:ascii="Times New Roman" w:eastAsia="Times New Roman" w:hAnsi="Times New Roman" w:cs="Times New Roman"/>
          <w:b/>
          <w:bCs/>
          <w:sz w:val="32"/>
          <w:szCs w:val="32"/>
          <w:lang w:eastAsia="zh-CN"/>
        </w:rPr>
      </w:pPr>
      <w:bookmarkStart w:id="7" w:name="_Toc156565551"/>
      <w:r w:rsidRPr="00215FD5">
        <w:rPr>
          <w:rFonts w:ascii="Times New Roman" w:eastAsia="Times New Roman" w:hAnsi="Times New Roman" w:cs="Times New Roman"/>
          <w:b/>
          <w:bCs/>
          <w:sz w:val="32"/>
          <w:szCs w:val="32"/>
          <w:lang w:eastAsia="zh-CN"/>
        </w:rPr>
        <w:t>2.</w:t>
      </w:r>
      <w:r w:rsidR="00765814" w:rsidRPr="00215FD5">
        <w:rPr>
          <w:rFonts w:ascii="Times New Roman" w:eastAsia="Times New Roman" w:hAnsi="Times New Roman" w:cs="Times New Roman"/>
          <w:b/>
          <w:bCs/>
          <w:sz w:val="32"/>
          <w:szCs w:val="32"/>
          <w:lang w:eastAsia="zh-CN"/>
        </w:rPr>
        <w:t>Т</w:t>
      </w:r>
      <w:r w:rsidR="001E637C" w:rsidRPr="00215FD5">
        <w:rPr>
          <w:rFonts w:ascii="Times New Roman" w:eastAsia="Times New Roman" w:hAnsi="Times New Roman" w:cs="Times New Roman"/>
          <w:b/>
          <w:bCs/>
          <w:sz w:val="32"/>
          <w:szCs w:val="32"/>
          <w:lang w:eastAsia="zh-CN"/>
        </w:rPr>
        <w:t xml:space="preserve">ребования к </w:t>
      </w:r>
      <w:r w:rsidR="00D570F5" w:rsidRPr="00215FD5">
        <w:rPr>
          <w:rFonts w:ascii="Times New Roman" w:eastAsia="Times New Roman" w:hAnsi="Times New Roman" w:cs="Times New Roman"/>
          <w:b/>
          <w:bCs/>
          <w:sz w:val="32"/>
          <w:szCs w:val="32"/>
          <w:lang w:eastAsia="zh-CN"/>
        </w:rPr>
        <w:t>проведени</w:t>
      </w:r>
      <w:r w:rsidR="001E637C" w:rsidRPr="00215FD5">
        <w:rPr>
          <w:rFonts w:ascii="Times New Roman" w:eastAsia="Times New Roman" w:hAnsi="Times New Roman" w:cs="Times New Roman"/>
          <w:b/>
          <w:bCs/>
          <w:sz w:val="32"/>
          <w:szCs w:val="32"/>
          <w:lang w:eastAsia="zh-CN"/>
        </w:rPr>
        <w:t>ю</w:t>
      </w:r>
      <w:r w:rsidR="00D570F5" w:rsidRPr="00215FD5">
        <w:rPr>
          <w:rFonts w:ascii="Times New Roman" w:eastAsia="Times New Roman" w:hAnsi="Times New Roman" w:cs="Times New Roman"/>
          <w:b/>
          <w:bCs/>
          <w:sz w:val="32"/>
          <w:szCs w:val="32"/>
          <w:lang w:eastAsia="zh-CN"/>
        </w:rPr>
        <w:t xml:space="preserve"> демонстрационного экзамена</w:t>
      </w:r>
      <w:bookmarkEnd w:id="7"/>
    </w:p>
    <w:p w14:paraId="7F8B9094" w14:textId="304865CC" w:rsidR="006E2DA7" w:rsidRDefault="006E2DA7" w:rsidP="002D4217">
      <w:pPr>
        <w:suppressAutoHyphens/>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Д</w:t>
      </w:r>
      <w:r w:rsidRPr="006E2DA7">
        <w:rPr>
          <w:rFonts w:ascii="Times New Roman" w:eastAsia="Times New Roman" w:hAnsi="Times New Roman" w:cs="Times New Roman"/>
          <w:sz w:val="24"/>
          <w:szCs w:val="24"/>
          <w:lang w:eastAsia="zh-CN"/>
        </w:rPr>
        <w:t xml:space="preserve">емонстрационный экзамен </w:t>
      </w:r>
      <w:r w:rsidRPr="005B4517">
        <w:rPr>
          <w:rFonts w:ascii="Times New Roman" w:eastAsia="Times New Roman" w:hAnsi="Times New Roman" w:cs="Times New Roman"/>
          <w:b/>
          <w:bCs/>
          <w:sz w:val="24"/>
          <w:szCs w:val="24"/>
          <w:lang w:eastAsia="zh-CN"/>
        </w:rPr>
        <w:t>профильного уровня</w:t>
      </w:r>
      <w:r w:rsidRPr="006E2DA7">
        <w:rPr>
          <w:rFonts w:ascii="Times New Roman" w:eastAsia="Times New Roman" w:hAnsi="Times New Roman" w:cs="Times New Roman"/>
          <w:sz w:val="24"/>
          <w:szCs w:val="24"/>
          <w:lang w:eastAsia="zh-CN"/>
        </w:rPr>
        <w:t xml:space="preserve">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14:paraId="50878565" w14:textId="6F3FD998" w:rsidR="00B63840" w:rsidRPr="00F041F6" w:rsidRDefault="00B63840" w:rsidP="002D4217">
      <w:pPr>
        <w:suppressAutoHyphens/>
        <w:ind w:firstLine="709"/>
        <w:contextualSpacing/>
        <w:jc w:val="both"/>
        <w:rPr>
          <w:rFonts w:ascii="Times New Roman" w:eastAsia="Times New Roman" w:hAnsi="Times New Roman" w:cs="Times New Roman"/>
          <w:sz w:val="24"/>
          <w:szCs w:val="24"/>
          <w:lang w:eastAsia="zh-CN"/>
        </w:rPr>
      </w:pPr>
      <w:r w:rsidRPr="00F041F6">
        <w:rPr>
          <w:rFonts w:ascii="Times New Roman" w:eastAsia="Times New Roman" w:hAnsi="Times New Roman" w:cs="Times New Roman"/>
          <w:sz w:val="24"/>
          <w:szCs w:val="24"/>
          <w:lang w:eastAsia="zh-CN"/>
        </w:rPr>
        <w:t xml:space="preserve">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w:t>
      </w:r>
      <w:r w:rsidR="00F041F6">
        <w:rPr>
          <w:rFonts w:ascii="Times New Roman" w:eastAsia="Times New Roman" w:hAnsi="Times New Roman" w:cs="Times New Roman"/>
          <w:sz w:val="24"/>
          <w:szCs w:val="24"/>
          <w:lang w:eastAsia="zh-CN"/>
        </w:rPr>
        <w:t>–</w:t>
      </w:r>
      <w:r w:rsidRPr="00F041F6">
        <w:rPr>
          <w:rFonts w:ascii="Times New Roman" w:eastAsia="Times New Roman" w:hAnsi="Times New Roman" w:cs="Times New Roman"/>
          <w:sz w:val="24"/>
          <w:szCs w:val="24"/>
          <w:lang w:eastAsia="zh-CN"/>
        </w:rPr>
        <w:t xml:space="preserve"> оценочные материалы),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p>
    <w:p w14:paraId="411EB7B2" w14:textId="62CF8040" w:rsidR="00B63840" w:rsidRDefault="00B63840" w:rsidP="002D4217">
      <w:pPr>
        <w:suppressAutoHyphens/>
        <w:ind w:firstLine="709"/>
        <w:contextualSpacing/>
        <w:jc w:val="both"/>
        <w:rPr>
          <w:rFonts w:ascii="Times New Roman" w:eastAsia="Times New Roman" w:hAnsi="Times New Roman" w:cs="Times New Roman"/>
          <w:sz w:val="24"/>
          <w:szCs w:val="24"/>
          <w:lang w:eastAsia="zh-CN"/>
        </w:rPr>
      </w:pPr>
      <w:r w:rsidRPr="00512371">
        <w:rPr>
          <w:rFonts w:ascii="Times New Roman" w:eastAsia="Times New Roman" w:hAnsi="Times New Roman" w:cs="Times New Roman"/>
          <w:sz w:val="24"/>
          <w:szCs w:val="24"/>
          <w:highlight w:val="yellow"/>
          <w:lang w:eastAsia="zh-CN"/>
        </w:rPr>
        <w:t>Комплект оценочной документации (КОД)</w:t>
      </w:r>
      <w:r>
        <w:rPr>
          <w:rFonts w:ascii="Times New Roman" w:eastAsia="Times New Roman" w:hAnsi="Times New Roman" w:cs="Times New Roman"/>
          <w:sz w:val="24"/>
          <w:szCs w:val="24"/>
          <w:lang w:eastAsia="zh-CN"/>
        </w:rPr>
        <w:t xml:space="preserve"> </w:t>
      </w:r>
      <w:r w:rsidRPr="00B63840">
        <w:rPr>
          <w:rFonts w:ascii="Times New Roman" w:eastAsia="Times New Roman" w:hAnsi="Times New Roman" w:cs="Times New Roman"/>
          <w:sz w:val="24"/>
          <w:szCs w:val="24"/>
          <w:lang w:eastAsia="zh-CN"/>
        </w:rPr>
        <w:t>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6B39D78F" w14:textId="1FE8C8C7" w:rsidR="00985065" w:rsidRPr="00BC58DA" w:rsidRDefault="00A41FC8" w:rsidP="002D4217">
      <w:pPr>
        <w:pStyle w:val="a4"/>
        <w:suppressAutoHyphens/>
        <w:ind w:left="0" w:firstLine="709"/>
        <w:jc w:val="both"/>
        <w:rPr>
          <w:rFonts w:ascii="Times New Roman" w:eastAsia="Times New Roman" w:hAnsi="Times New Roman" w:cs="Times New Roman"/>
          <w:b/>
          <w:bCs/>
          <w:sz w:val="24"/>
          <w:szCs w:val="24"/>
          <w:lang w:eastAsia="zh-CN"/>
        </w:rPr>
      </w:pPr>
      <w:bookmarkStart w:id="8" w:name="_Hlk158217002"/>
      <w:r>
        <w:rPr>
          <w:rFonts w:ascii="Times New Roman" w:eastAsia="Times New Roman" w:hAnsi="Times New Roman" w:cs="Times New Roman"/>
          <w:b/>
          <w:bCs/>
          <w:sz w:val="24"/>
          <w:szCs w:val="24"/>
          <w:lang w:eastAsia="zh-CN"/>
        </w:rPr>
        <w:t>С</w:t>
      </w:r>
      <w:r w:rsidR="00985065" w:rsidRPr="00BC58DA">
        <w:rPr>
          <w:rFonts w:ascii="Times New Roman" w:eastAsia="Times New Roman" w:hAnsi="Times New Roman" w:cs="Times New Roman"/>
          <w:b/>
          <w:bCs/>
          <w:sz w:val="24"/>
          <w:szCs w:val="24"/>
          <w:lang w:eastAsia="zh-CN"/>
        </w:rPr>
        <w:t>труктура программы ГИА</w:t>
      </w:r>
    </w:p>
    <w:p w14:paraId="250F712D" w14:textId="77777777" w:rsidR="00985065" w:rsidRPr="00BC58DA" w:rsidRDefault="00985065" w:rsidP="002D4217">
      <w:pPr>
        <w:pStyle w:val="a4"/>
        <w:suppressAutoHyphens/>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 xml:space="preserve">1. Основные положения </w:t>
      </w:r>
      <w:r w:rsidRPr="00BC58DA">
        <w:rPr>
          <w:rFonts w:ascii="Times New Roman" w:eastAsia="Times New Roman" w:hAnsi="Times New Roman" w:cs="Times New Roman"/>
          <w:i/>
          <w:iCs/>
          <w:sz w:val="24"/>
          <w:szCs w:val="24"/>
          <w:lang w:eastAsia="zh-CN"/>
        </w:rPr>
        <w:t>(указываются: код и наименование образовательной программы, нормативно-правовые акты в соответствии с которыми разработана программа ГИА, кто разрабатывает и как утверждается)</w:t>
      </w:r>
      <w:r w:rsidRPr="00BC58DA">
        <w:rPr>
          <w:rFonts w:ascii="Times New Roman" w:eastAsia="Times New Roman" w:hAnsi="Times New Roman" w:cs="Times New Roman"/>
          <w:sz w:val="24"/>
          <w:szCs w:val="24"/>
          <w:lang w:eastAsia="zh-CN"/>
        </w:rPr>
        <w:t xml:space="preserve"> </w:t>
      </w:r>
    </w:p>
    <w:p w14:paraId="5C75984C" w14:textId="77777777" w:rsidR="00985065" w:rsidRPr="00BC58DA" w:rsidRDefault="00985065" w:rsidP="002D4217">
      <w:pPr>
        <w:pStyle w:val="a4"/>
        <w:suppressAutoHyphens/>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 xml:space="preserve">2. Паспорт программы государственной итоговой аттестации </w:t>
      </w:r>
      <w:r w:rsidRPr="00BC58DA">
        <w:rPr>
          <w:rFonts w:ascii="Times New Roman" w:eastAsia="Times New Roman" w:hAnsi="Times New Roman" w:cs="Times New Roman"/>
          <w:i/>
          <w:iCs/>
          <w:sz w:val="24"/>
          <w:szCs w:val="24"/>
          <w:lang w:eastAsia="zh-CN"/>
        </w:rPr>
        <w:t>(область применения, требования к результатам освоения программы, цели и задачи ГИА)</w:t>
      </w:r>
    </w:p>
    <w:p w14:paraId="26608A5B" w14:textId="77777777" w:rsidR="00985065" w:rsidRPr="00BC58DA" w:rsidRDefault="00985065" w:rsidP="002D4217">
      <w:pPr>
        <w:pStyle w:val="a4"/>
        <w:suppressAutoHyphens/>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 xml:space="preserve">3. Структура, содержание и условия допуска к государственной итоговой аттестации </w:t>
      </w:r>
      <w:r w:rsidRPr="00BC58DA">
        <w:rPr>
          <w:rFonts w:ascii="Times New Roman" w:eastAsia="Times New Roman" w:hAnsi="Times New Roman" w:cs="Times New Roman"/>
          <w:i/>
          <w:iCs/>
          <w:sz w:val="24"/>
          <w:szCs w:val="24"/>
          <w:lang w:eastAsia="zh-CN"/>
        </w:rPr>
        <w:t>(форма ГИА, объем времени, сроки подготовки и проведения ГИА, описание условий допуска и подготовки дипломного проекта (работы), а также его структуры и требований к содержанию, описание условий допуска и подготовки ДЭ, описание структуры, требований к содержанию и условий допуска к ГЭ)</w:t>
      </w:r>
    </w:p>
    <w:p w14:paraId="60A88A5E" w14:textId="77777777" w:rsidR="00985065" w:rsidRPr="00BC58DA" w:rsidRDefault="00985065" w:rsidP="002D4217">
      <w:pPr>
        <w:pStyle w:val="a4"/>
        <w:suppressAutoHyphens/>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 xml:space="preserve">4. Организация и порядок проведения государственной итоговой аттестации </w:t>
      </w:r>
      <w:r w:rsidRPr="00BC58DA">
        <w:rPr>
          <w:rFonts w:ascii="Times New Roman" w:eastAsia="Times New Roman" w:hAnsi="Times New Roman" w:cs="Times New Roman"/>
          <w:i/>
          <w:iCs/>
          <w:sz w:val="24"/>
          <w:szCs w:val="24"/>
          <w:lang w:eastAsia="zh-CN"/>
        </w:rPr>
        <w:t>(описание требований к минимальному материально-техническому, информационному обеспечению, организации и проведения защиты дипломного проекта (работы), ДЭ или ГЭ)</w:t>
      </w:r>
    </w:p>
    <w:p w14:paraId="3CD112AA" w14:textId="77777777" w:rsidR="00985065" w:rsidRPr="00BC58DA" w:rsidRDefault="00985065" w:rsidP="002D4217">
      <w:pPr>
        <w:pStyle w:val="a4"/>
        <w:suppressAutoHyphens/>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 xml:space="preserve">5. Критерии оценки уровня и качества подготовки обучающихся </w:t>
      </w:r>
      <w:r w:rsidRPr="00BC58DA">
        <w:rPr>
          <w:rFonts w:ascii="Times New Roman" w:eastAsia="Times New Roman" w:hAnsi="Times New Roman" w:cs="Times New Roman"/>
          <w:i/>
          <w:iCs/>
          <w:sz w:val="24"/>
          <w:szCs w:val="24"/>
          <w:lang w:eastAsia="zh-CN"/>
        </w:rPr>
        <w:t>(описание критериев оценки дипломного проекта (работы), ДЭ или ГЭ)</w:t>
      </w:r>
    </w:p>
    <w:p w14:paraId="3BC5C76B" w14:textId="1890A2F2" w:rsidR="00985065" w:rsidRPr="00BC58DA" w:rsidRDefault="00985065" w:rsidP="002D4217">
      <w:pPr>
        <w:pStyle w:val="a4"/>
        <w:suppressAutoHyphens/>
        <w:ind w:left="0" w:firstLine="709"/>
        <w:jc w:val="both"/>
        <w:rPr>
          <w:rFonts w:ascii="Times New Roman" w:eastAsia="Times New Roman" w:hAnsi="Times New Roman" w:cs="Times New Roman"/>
          <w:i/>
          <w:iCs/>
          <w:sz w:val="24"/>
          <w:szCs w:val="24"/>
          <w:lang w:eastAsia="zh-CN"/>
        </w:rPr>
      </w:pPr>
      <w:r w:rsidRPr="00BC58DA">
        <w:rPr>
          <w:rFonts w:ascii="Times New Roman" w:eastAsia="Times New Roman" w:hAnsi="Times New Roman" w:cs="Times New Roman"/>
          <w:sz w:val="24"/>
          <w:szCs w:val="24"/>
          <w:lang w:eastAsia="zh-CN"/>
        </w:rPr>
        <w:t xml:space="preserve">6. Порядок апелляции и пересдачи государственной итоговой аттестации </w:t>
      </w:r>
      <w:r w:rsidRPr="00BC58DA">
        <w:rPr>
          <w:rFonts w:ascii="Times New Roman" w:eastAsia="Times New Roman" w:hAnsi="Times New Roman" w:cs="Times New Roman"/>
          <w:i/>
          <w:iCs/>
          <w:sz w:val="24"/>
          <w:szCs w:val="24"/>
          <w:lang w:eastAsia="zh-CN"/>
        </w:rPr>
        <w:t>(описание процедуры подачи апелляции)</w:t>
      </w:r>
    </w:p>
    <w:p w14:paraId="7FC7DA3A" w14:textId="77777777" w:rsidR="00985065" w:rsidRPr="00BC58DA" w:rsidRDefault="00985065" w:rsidP="002D4217">
      <w:pPr>
        <w:pStyle w:val="a4"/>
        <w:suppressAutoHyphens/>
        <w:ind w:left="0" w:firstLine="709"/>
        <w:jc w:val="both"/>
        <w:rPr>
          <w:rFonts w:ascii="Times New Roman" w:eastAsia="Times New Roman" w:hAnsi="Times New Roman" w:cs="Times New Roman"/>
          <w:sz w:val="24"/>
          <w:szCs w:val="24"/>
          <w:lang w:eastAsia="zh-CN"/>
        </w:rPr>
      </w:pPr>
    </w:p>
    <w:p w14:paraId="66D364FE" w14:textId="5701F81B" w:rsidR="009356A7" w:rsidRPr="00470FC6" w:rsidRDefault="009356A7" w:rsidP="00470FC6">
      <w:pPr>
        <w:pStyle w:val="1"/>
        <w:widowControl w:val="0"/>
        <w:numPr>
          <w:ilvl w:val="1"/>
          <w:numId w:val="34"/>
        </w:numPr>
        <w:tabs>
          <w:tab w:val="left" w:pos="0"/>
        </w:tabs>
        <w:autoSpaceDE w:val="0"/>
        <w:autoSpaceDN w:val="0"/>
        <w:spacing w:before="0" w:beforeAutospacing="0" w:after="0" w:afterAutospacing="0"/>
        <w:jc w:val="both"/>
        <w:rPr>
          <w:sz w:val="24"/>
          <w:szCs w:val="24"/>
        </w:rPr>
      </w:pPr>
      <w:r w:rsidRPr="00470FC6">
        <w:rPr>
          <w:spacing w:val="-2"/>
          <w:sz w:val="24"/>
          <w:szCs w:val="24"/>
        </w:rPr>
        <w:t>ПРОЦЕДУРА</w:t>
      </w:r>
      <w:r w:rsidRPr="00470FC6">
        <w:rPr>
          <w:sz w:val="24"/>
          <w:szCs w:val="24"/>
        </w:rPr>
        <w:tab/>
      </w:r>
      <w:r w:rsidRPr="00470FC6">
        <w:rPr>
          <w:spacing w:val="-2"/>
          <w:sz w:val="24"/>
          <w:szCs w:val="24"/>
        </w:rPr>
        <w:t>ПРОВЕДЕНИЯ</w:t>
      </w:r>
      <w:r w:rsidRPr="00470FC6">
        <w:rPr>
          <w:sz w:val="24"/>
          <w:szCs w:val="24"/>
        </w:rPr>
        <w:tab/>
      </w:r>
      <w:r w:rsidRPr="00470FC6">
        <w:rPr>
          <w:spacing w:val="-2"/>
          <w:sz w:val="24"/>
          <w:szCs w:val="24"/>
        </w:rPr>
        <w:t>ГОСУДАРСТВЕННОЙ</w:t>
      </w:r>
      <w:r w:rsidRPr="00470FC6">
        <w:rPr>
          <w:sz w:val="24"/>
          <w:szCs w:val="24"/>
        </w:rPr>
        <w:tab/>
      </w:r>
      <w:r w:rsidRPr="00470FC6">
        <w:rPr>
          <w:spacing w:val="-2"/>
          <w:sz w:val="24"/>
          <w:szCs w:val="24"/>
        </w:rPr>
        <w:t>ИТОГОВОЙ АТТЕСТАЦИИ</w:t>
      </w:r>
    </w:p>
    <w:p w14:paraId="56D66107" w14:textId="77777777" w:rsidR="009356A7" w:rsidRDefault="009356A7" w:rsidP="002D4217">
      <w:pPr>
        <w:pStyle w:val="af4"/>
        <w:spacing w:before="0" w:after="0"/>
        <w:ind w:firstLine="709"/>
      </w:pPr>
      <w:r>
        <w:t xml:space="preserve">К ГИА допускается обучающийся,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 по специальности </w:t>
      </w:r>
      <w:r>
        <w:rPr>
          <w:spacing w:val="-1"/>
        </w:rPr>
        <w:t>40</w:t>
      </w:r>
      <w:r>
        <w:t>.02.02</w:t>
      </w:r>
      <w:r>
        <w:rPr>
          <w:spacing w:val="-1"/>
        </w:rPr>
        <w:t xml:space="preserve"> </w:t>
      </w:r>
      <w:r>
        <w:t>«Правоохранительная деятельность».</w:t>
      </w:r>
    </w:p>
    <w:p w14:paraId="795533F0" w14:textId="77777777" w:rsidR="009356A7" w:rsidRDefault="009356A7" w:rsidP="002D4217">
      <w:pPr>
        <w:pStyle w:val="af4"/>
        <w:spacing w:before="0" w:after="0"/>
        <w:ind w:firstLine="709"/>
      </w:pPr>
      <w:r>
        <w:t xml:space="preserve">Организацию и контроль подготовки и проведения ГИА осуществляет директор </w:t>
      </w:r>
      <w:r>
        <w:rPr>
          <w:spacing w:val="-2"/>
        </w:rPr>
        <w:t>колледжа.</w:t>
      </w:r>
    </w:p>
    <w:p w14:paraId="54B67BB1" w14:textId="4DA371F4" w:rsidR="009356A7" w:rsidRDefault="009356A7" w:rsidP="002D4217">
      <w:pPr>
        <w:pStyle w:val="af4"/>
        <w:spacing w:before="0" w:after="0"/>
        <w:ind w:firstLine="709"/>
      </w:pPr>
      <w:r>
        <w:t xml:space="preserve">Программа ГИА, </w:t>
      </w:r>
      <w:r w:rsidR="00534D51">
        <w:t xml:space="preserve">требования </w:t>
      </w:r>
      <w:r>
        <w:t xml:space="preserve">к проведению демонстрационного экзамена, а также критерии оценки, утвержденные образовательной организацией, доводятся до сведения обучающихся, не позднее, чем за шесть месяцев до начала государственной итоговой </w:t>
      </w:r>
      <w:r>
        <w:lastRenderedPageBreak/>
        <w:t>аттестации.</w:t>
      </w:r>
    </w:p>
    <w:p w14:paraId="77B418BA" w14:textId="77777777" w:rsidR="009356A7" w:rsidRPr="000B2D82" w:rsidRDefault="009356A7" w:rsidP="002D4217">
      <w:pPr>
        <w:pStyle w:val="af4"/>
        <w:spacing w:before="0" w:after="0"/>
        <w:ind w:firstLine="709"/>
        <w:rPr>
          <w:color w:val="FF0000"/>
        </w:rPr>
      </w:pPr>
      <w:r>
        <w:t>Не позднее чем за тридцать календарных дней до начала ГИА распоряжением директора колледжа утверждается расписание ГИА, в котором указываются даты, время, место проведения ГИА и доводится до сведения обучающихся, председателей и членов ГЭК и секретарей ГЭК, руководителей и консультантов ВКР</w:t>
      </w:r>
      <w:r w:rsidRPr="000B2D82">
        <w:rPr>
          <w:color w:val="FF0000"/>
        </w:rPr>
        <w:t>.</w:t>
      </w:r>
    </w:p>
    <w:p w14:paraId="53259932" w14:textId="77777777" w:rsidR="009356A7" w:rsidRDefault="009356A7" w:rsidP="002D4217">
      <w:pPr>
        <w:pStyle w:val="af4"/>
        <w:spacing w:before="0" w:after="0"/>
        <w:ind w:firstLine="709"/>
      </w:pPr>
      <w:r>
        <w:t>Допуск к ГИА оформляется приказом директора колледжа не позднее чем за один день до начала ГИА и доводится до сведения обучающегося</w:t>
      </w:r>
      <w:r>
        <w:rPr>
          <w:spacing w:val="-2"/>
        </w:rPr>
        <w:t>.</w:t>
      </w:r>
    </w:p>
    <w:p w14:paraId="6472F64B" w14:textId="77777777" w:rsidR="009356A7" w:rsidRDefault="009356A7" w:rsidP="002D4217">
      <w:pPr>
        <w:pStyle w:val="af4"/>
        <w:spacing w:before="0" w:after="0"/>
        <w:ind w:firstLine="709"/>
      </w:pPr>
      <w:r>
        <w:t>Колледж обеспечивает проведение предварительного инструктажа выпускников непосредственно в месте проведения ДЭ.</w:t>
      </w:r>
    </w:p>
    <w:p w14:paraId="295F8100" w14:textId="0B784396" w:rsidR="009356A7" w:rsidRDefault="009B205D" w:rsidP="002D4217">
      <w:pPr>
        <w:pStyle w:val="af4"/>
        <w:spacing w:before="0" w:after="0"/>
        <w:ind w:firstLine="709"/>
      </w:pPr>
      <w:r>
        <w:t>Сдача</w:t>
      </w:r>
      <w:r w:rsidR="009356A7">
        <w:t xml:space="preserve"> демонстрационного экзамена по датам утверждается распоряжением директора колледжа за 3 дня до начала работы ГЭК.</w:t>
      </w:r>
    </w:p>
    <w:p w14:paraId="4FE4AA1A" w14:textId="56A538B1" w:rsidR="009356A7" w:rsidRDefault="009356A7" w:rsidP="002D4217">
      <w:pPr>
        <w:pStyle w:val="af4"/>
        <w:spacing w:before="0" w:after="0"/>
        <w:ind w:firstLine="709"/>
      </w:pPr>
      <w:r>
        <w:t>Программа государственной итоговой аттестации, методика оценивания</w:t>
      </w:r>
      <w:r>
        <w:rPr>
          <w:spacing w:val="80"/>
        </w:rPr>
        <w:t xml:space="preserve"> </w:t>
      </w:r>
      <w:r>
        <w:t>результатов,  задания и продолжительность демонстрационного экзамена определяются с учетом основной образовательной программы среднего профессионального образования по специальности</w:t>
      </w:r>
      <w:r>
        <w:rPr>
          <w:spacing w:val="-5"/>
        </w:rPr>
        <w:t xml:space="preserve"> </w:t>
      </w:r>
      <w:r>
        <w:rPr>
          <w:spacing w:val="-1"/>
        </w:rPr>
        <w:t>40</w:t>
      </w:r>
      <w:r>
        <w:t>.02.02</w:t>
      </w:r>
      <w:r>
        <w:rPr>
          <w:spacing w:val="-1"/>
        </w:rPr>
        <w:t xml:space="preserve"> </w:t>
      </w:r>
      <w:r>
        <w:t>«Правоохранительная деятельность» и</w:t>
      </w:r>
      <w:r>
        <w:rPr>
          <w:spacing w:val="-2"/>
        </w:rPr>
        <w:t xml:space="preserve"> </w:t>
      </w:r>
      <w:r>
        <w:t>утверждаются профессиональной образовательной организацией после их обсуждения на заседании педагогического совета образовательной организации с участием председателей государственных экзаменационных комиссий.</w:t>
      </w:r>
    </w:p>
    <w:p w14:paraId="125E7DC4" w14:textId="77777777" w:rsidR="009356A7" w:rsidRDefault="009356A7" w:rsidP="002D4217">
      <w:pPr>
        <w:pStyle w:val="af4"/>
        <w:autoSpaceDE w:val="0"/>
        <w:autoSpaceDN w:val="0"/>
        <w:snapToGrid/>
        <w:spacing w:before="0" w:after="0"/>
      </w:pPr>
      <w:r>
        <w:t>Перечень</w:t>
      </w:r>
      <w:r>
        <w:rPr>
          <w:spacing w:val="-2"/>
        </w:rPr>
        <w:t xml:space="preserve"> </w:t>
      </w:r>
      <w:r>
        <w:t>документов</w:t>
      </w:r>
      <w:r>
        <w:rPr>
          <w:spacing w:val="-2"/>
        </w:rPr>
        <w:t xml:space="preserve"> </w:t>
      </w:r>
      <w:r>
        <w:t>к проведению</w:t>
      </w:r>
      <w:r>
        <w:rPr>
          <w:spacing w:val="-1"/>
        </w:rPr>
        <w:t xml:space="preserve"> </w:t>
      </w:r>
      <w:r>
        <w:rPr>
          <w:spacing w:val="-4"/>
        </w:rPr>
        <w:t>ГИА:</w:t>
      </w:r>
    </w:p>
    <w:p w14:paraId="4E0B8545" w14:textId="77777777" w:rsidR="009356A7" w:rsidRPr="002D4217" w:rsidRDefault="009356A7" w:rsidP="002D4217">
      <w:pPr>
        <w:pStyle w:val="a4"/>
        <w:widowControl w:val="0"/>
        <w:numPr>
          <w:ilvl w:val="0"/>
          <w:numId w:val="32"/>
        </w:numPr>
        <w:tabs>
          <w:tab w:val="left" w:pos="1461"/>
          <w:tab w:val="left" w:pos="1462"/>
        </w:tabs>
        <w:autoSpaceDE w:val="0"/>
        <w:autoSpaceDN w:val="0"/>
        <w:ind w:left="0" w:hanging="426"/>
        <w:contextualSpacing w:val="0"/>
        <w:jc w:val="both"/>
        <w:rPr>
          <w:rFonts w:ascii="Times New Roman" w:hAnsi="Times New Roman" w:cs="Times New Roman"/>
          <w:sz w:val="24"/>
        </w:rPr>
      </w:pPr>
      <w:r w:rsidRPr="002D4217">
        <w:rPr>
          <w:rFonts w:ascii="Times New Roman" w:hAnsi="Times New Roman" w:cs="Times New Roman"/>
          <w:sz w:val="24"/>
        </w:rPr>
        <w:t>Положение</w:t>
      </w:r>
      <w:r w:rsidRPr="002D4217">
        <w:rPr>
          <w:rFonts w:ascii="Times New Roman" w:hAnsi="Times New Roman" w:cs="Times New Roman"/>
          <w:spacing w:val="-2"/>
          <w:sz w:val="24"/>
        </w:rPr>
        <w:t xml:space="preserve"> </w:t>
      </w:r>
      <w:r w:rsidRPr="002D4217">
        <w:rPr>
          <w:rFonts w:ascii="Times New Roman" w:hAnsi="Times New Roman" w:cs="Times New Roman"/>
          <w:sz w:val="24"/>
        </w:rPr>
        <w:t xml:space="preserve">о </w:t>
      </w:r>
      <w:r w:rsidRPr="002D4217">
        <w:rPr>
          <w:rFonts w:ascii="Times New Roman" w:hAnsi="Times New Roman" w:cs="Times New Roman"/>
          <w:spacing w:val="-5"/>
          <w:sz w:val="24"/>
        </w:rPr>
        <w:t>ГИА</w:t>
      </w:r>
    </w:p>
    <w:p w14:paraId="2B048355" w14:textId="77777777" w:rsidR="009356A7" w:rsidRPr="002D4217" w:rsidRDefault="009356A7" w:rsidP="002D4217">
      <w:pPr>
        <w:pStyle w:val="a4"/>
        <w:widowControl w:val="0"/>
        <w:numPr>
          <w:ilvl w:val="0"/>
          <w:numId w:val="32"/>
        </w:numPr>
        <w:tabs>
          <w:tab w:val="left" w:pos="1461"/>
          <w:tab w:val="left" w:pos="1462"/>
        </w:tabs>
        <w:autoSpaceDE w:val="0"/>
        <w:autoSpaceDN w:val="0"/>
        <w:ind w:left="0" w:hanging="426"/>
        <w:contextualSpacing w:val="0"/>
        <w:jc w:val="both"/>
        <w:rPr>
          <w:rFonts w:ascii="Times New Roman" w:hAnsi="Times New Roman" w:cs="Times New Roman"/>
          <w:sz w:val="24"/>
        </w:rPr>
      </w:pPr>
      <w:r w:rsidRPr="002D4217">
        <w:rPr>
          <w:rFonts w:ascii="Times New Roman" w:hAnsi="Times New Roman" w:cs="Times New Roman"/>
          <w:sz w:val="24"/>
        </w:rPr>
        <w:t>Программа</w:t>
      </w:r>
      <w:r w:rsidRPr="002D4217">
        <w:rPr>
          <w:rFonts w:ascii="Times New Roman" w:hAnsi="Times New Roman" w:cs="Times New Roman"/>
          <w:spacing w:val="-2"/>
          <w:sz w:val="24"/>
        </w:rPr>
        <w:t xml:space="preserve"> </w:t>
      </w:r>
      <w:r w:rsidRPr="002D4217">
        <w:rPr>
          <w:rFonts w:ascii="Times New Roman" w:hAnsi="Times New Roman" w:cs="Times New Roman"/>
          <w:sz w:val="24"/>
        </w:rPr>
        <w:t>ГИА</w:t>
      </w:r>
      <w:r w:rsidRPr="002D4217">
        <w:rPr>
          <w:rFonts w:ascii="Times New Roman" w:hAnsi="Times New Roman" w:cs="Times New Roman"/>
          <w:spacing w:val="-2"/>
          <w:sz w:val="24"/>
        </w:rPr>
        <w:t xml:space="preserve"> </w:t>
      </w:r>
      <w:r w:rsidRPr="002D4217">
        <w:rPr>
          <w:rFonts w:ascii="Times New Roman" w:hAnsi="Times New Roman" w:cs="Times New Roman"/>
          <w:sz w:val="24"/>
        </w:rPr>
        <w:t xml:space="preserve">по </w:t>
      </w:r>
      <w:r w:rsidRPr="002D4217">
        <w:rPr>
          <w:rFonts w:ascii="Times New Roman" w:hAnsi="Times New Roman" w:cs="Times New Roman"/>
          <w:spacing w:val="-2"/>
          <w:sz w:val="24"/>
        </w:rPr>
        <w:t>специальности 40.02.02 «Правоохранительная деятельность».</w:t>
      </w:r>
    </w:p>
    <w:p w14:paraId="672F107E" w14:textId="77777777" w:rsidR="009356A7" w:rsidRPr="002D4217" w:rsidRDefault="009356A7" w:rsidP="002D4217">
      <w:pPr>
        <w:pStyle w:val="a4"/>
        <w:widowControl w:val="0"/>
        <w:numPr>
          <w:ilvl w:val="0"/>
          <w:numId w:val="32"/>
        </w:numPr>
        <w:tabs>
          <w:tab w:val="left" w:pos="1461"/>
          <w:tab w:val="left" w:pos="1462"/>
        </w:tabs>
        <w:autoSpaceDE w:val="0"/>
        <w:autoSpaceDN w:val="0"/>
        <w:ind w:left="0" w:hanging="426"/>
        <w:contextualSpacing w:val="0"/>
        <w:jc w:val="both"/>
        <w:rPr>
          <w:rFonts w:ascii="Times New Roman" w:hAnsi="Times New Roman" w:cs="Times New Roman"/>
          <w:sz w:val="24"/>
        </w:rPr>
      </w:pPr>
      <w:r w:rsidRPr="002D4217">
        <w:rPr>
          <w:rFonts w:ascii="Times New Roman" w:hAnsi="Times New Roman" w:cs="Times New Roman"/>
          <w:sz w:val="24"/>
        </w:rPr>
        <w:t>Приказ о допуске</w:t>
      </w:r>
      <w:r w:rsidRPr="002D4217">
        <w:rPr>
          <w:rFonts w:ascii="Times New Roman" w:hAnsi="Times New Roman" w:cs="Times New Roman"/>
          <w:spacing w:val="-2"/>
          <w:sz w:val="24"/>
        </w:rPr>
        <w:t xml:space="preserve"> </w:t>
      </w:r>
      <w:r w:rsidRPr="002D4217">
        <w:rPr>
          <w:rFonts w:ascii="Times New Roman" w:hAnsi="Times New Roman" w:cs="Times New Roman"/>
          <w:sz w:val="24"/>
        </w:rPr>
        <w:t>выпускников</w:t>
      </w:r>
      <w:r w:rsidRPr="002D4217">
        <w:rPr>
          <w:rFonts w:ascii="Times New Roman" w:hAnsi="Times New Roman" w:cs="Times New Roman"/>
          <w:spacing w:val="-3"/>
          <w:sz w:val="24"/>
        </w:rPr>
        <w:t xml:space="preserve"> </w:t>
      </w:r>
      <w:r w:rsidRPr="002D4217">
        <w:rPr>
          <w:rFonts w:ascii="Times New Roman" w:hAnsi="Times New Roman" w:cs="Times New Roman"/>
          <w:sz w:val="24"/>
        </w:rPr>
        <w:t>к</w:t>
      </w:r>
      <w:r w:rsidRPr="002D4217">
        <w:rPr>
          <w:rFonts w:ascii="Times New Roman" w:hAnsi="Times New Roman" w:cs="Times New Roman"/>
          <w:spacing w:val="1"/>
          <w:sz w:val="24"/>
        </w:rPr>
        <w:t xml:space="preserve"> </w:t>
      </w:r>
      <w:r w:rsidRPr="002D4217">
        <w:rPr>
          <w:rFonts w:ascii="Times New Roman" w:hAnsi="Times New Roman" w:cs="Times New Roman"/>
          <w:spacing w:val="-4"/>
          <w:sz w:val="24"/>
        </w:rPr>
        <w:t>ГИА.</w:t>
      </w:r>
    </w:p>
    <w:p w14:paraId="63A2F8FB" w14:textId="77777777" w:rsidR="009356A7" w:rsidRPr="002D4217" w:rsidRDefault="009356A7" w:rsidP="002D4217">
      <w:pPr>
        <w:pStyle w:val="a4"/>
        <w:widowControl w:val="0"/>
        <w:numPr>
          <w:ilvl w:val="0"/>
          <w:numId w:val="32"/>
        </w:numPr>
        <w:tabs>
          <w:tab w:val="left" w:pos="1461"/>
          <w:tab w:val="left" w:pos="1462"/>
        </w:tabs>
        <w:autoSpaceDE w:val="0"/>
        <w:autoSpaceDN w:val="0"/>
        <w:ind w:left="0" w:hanging="426"/>
        <w:contextualSpacing w:val="0"/>
        <w:jc w:val="both"/>
        <w:rPr>
          <w:rFonts w:ascii="Times New Roman" w:hAnsi="Times New Roman" w:cs="Times New Roman"/>
          <w:sz w:val="24"/>
        </w:rPr>
      </w:pPr>
      <w:r w:rsidRPr="002D4217">
        <w:rPr>
          <w:rFonts w:ascii="Times New Roman" w:hAnsi="Times New Roman" w:cs="Times New Roman"/>
          <w:sz w:val="24"/>
        </w:rPr>
        <w:t>Сводная</w:t>
      </w:r>
      <w:r w:rsidRPr="002D4217">
        <w:rPr>
          <w:rFonts w:ascii="Times New Roman" w:hAnsi="Times New Roman" w:cs="Times New Roman"/>
          <w:spacing w:val="-4"/>
          <w:sz w:val="24"/>
        </w:rPr>
        <w:t xml:space="preserve"> </w:t>
      </w:r>
      <w:r w:rsidRPr="002D4217">
        <w:rPr>
          <w:rFonts w:ascii="Times New Roman" w:hAnsi="Times New Roman" w:cs="Times New Roman"/>
          <w:sz w:val="24"/>
        </w:rPr>
        <w:t>ведомость</w:t>
      </w:r>
      <w:r w:rsidRPr="002D4217">
        <w:rPr>
          <w:rFonts w:ascii="Times New Roman" w:hAnsi="Times New Roman" w:cs="Times New Roman"/>
          <w:spacing w:val="-4"/>
          <w:sz w:val="24"/>
        </w:rPr>
        <w:t xml:space="preserve"> </w:t>
      </w:r>
      <w:r w:rsidRPr="002D4217">
        <w:rPr>
          <w:rFonts w:ascii="Times New Roman" w:hAnsi="Times New Roman" w:cs="Times New Roman"/>
          <w:sz w:val="24"/>
        </w:rPr>
        <w:t>итоговых</w:t>
      </w:r>
      <w:r w:rsidRPr="002D4217">
        <w:rPr>
          <w:rFonts w:ascii="Times New Roman" w:hAnsi="Times New Roman" w:cs="Times New Roman"/>
          <w:spacing w:val="-1"/>
          <w:sz w:val="24"/>
        </w:rPr>
        <w:t xml:space="preserve"> </w:t>
      </w:r>
      <w:r w:rsidRPr="002D4217">
        <w:rPr>
          <w:rFonts w:ascii="Times New Roman" w:hAnsi="Times New Roman" w:cs="Times New Roman"/>
          <w:spacing w:val="-2"/>
          <w:sz w:val="24"/>
        </w:rPr>
        <w:t>оценок.</w:t>
      </w:r>
    </w:p>
    <w:p w14:paraId="7E36B11D" w14:textId="77777777" w:rsidR="009356A7" w:rsidRPr="002D4217" w:rsidRDefault="009356A7" w:rsidP="002D4217">
      <w:pPr>
        <w:pStyle w:val="a4"/>
        <w:widowControl w:val="0"/>
        <w:numPr>
          <w:ilvl w:val="0"/>
          <w:numId w:val="32"/>
        </w:numPr>
        <w:tabs>
          <w:tab w:val="left" w:pos="1461"/>
          <w:tab w:val="left" w:pos="1462"/>
        </w:tabs>
        <w:autoSpaceDE w:val="0"/>
        <w:autoSpaceDN w:val="0"/>
        <w:ind w:left="0" w:hanging="426"/>
        <w:contextualSpacing w:val="0"/>
        <w:jc w:val="both"/>
        <w:rPr>
          <w:rFonts w:ascii="Times New Roman" w:hAnsi="Times New Roman" w:cs="Times New Roman"/>
          <w:sz w:val="24"/>
        </w:rPr>
      </w:pPr>
      <w:r w:rsidRPr="002D4217">
        <w:rPr>
          <w:rFonts w:ascii="Times New Roman" w:hAnsi="Times New Roman" w:cs="Times New Roman"/>
          <w:sz w:val="24"/>
        </w:rPr>
        <w:t>Приказ</w:t>
      </w:r>
      <w:r w:rsidRPr="002D4217">
        <w:rPr>
          <w:rFonts w:ascii="Times New Roman" w:hAnsi="Times New Roman" w:cs="Times New Roman"/>
          <w:spacing w:val="-5"/>
          <w:sz w:val="24"/>
        </w:rPr>
        <w:t xml:space="preserve"> </w:t>
      </w:r>
      <w:r w:rsidRPr="002D4217">
        <w:rPr>
          <w:rFonts w:ascii="Times New Roman" w:hAnsi="Times New Roman" w:cs="Times New Roman"/>
          <w:sz w:val="24"/>
        </w:rPr>
        <w:t>об</w:t>
      </w:r>
      <w:r w:rsidRPr="002D4217">
        <w:rPr>
          <w:rFonts w:ascii="Times New Roman" w:hAnsi="Times New Roman" w:cs="Times New Roman"/>
          <w:spacing w:val="-1"/>
          <w:sz w:val="24"/>
        </w:rPr>
        <w:t xml:space="preserve"> </w:t>
      </w:r>
      <w:r w:rsidRPr="002D4217">
        <w:rPr>
          <w:rFonts w:ascii="Times New Roman" w:hAnsi="Times New Roman" w:cs="Times New Roman"/>
          <w:sz w:val="24"/>
        </w:rPr>
        <w:t>утверждении</w:t>
      </w:r>
      <w:r w:rsidRPr="002D4217">
        <w:rPr>
          <w:rFonts w:ascii="Times New Roman" w:hAnsi="Times New Roman" w:cs="Times New Roman"/>
          <w:spacing w:val="-5"/>
          <w:sz w:val="24"/>
        </w:rPr>
        <w:t xml:space="preserve"> </w:t>
      </w:r>
      <w:r w:rsidRPr="002D4217">
        <w:rPr>
          <w:rFonts w:ascii="Times New Roman" w:hAnsi="Times New Roman" w:cs="Times New Roman"/>
          <w:sz w:val="24"/>
        </w:rPr>
        <w:t>состава</w:t>
      </w:r>
      <w:r w:rsidRPr="002D4217">
        <w:rPr>
          <w:rFonts w:ascii="Times New Roman" w:hAnsi="Times New Roman" w:cs="Times New Roman"/>
          <w:spacing w:val="-3"/>
          <w:sz w:val="24"/>
        </w:rPr>
        <w:t xml:space="preserve"> </w:t>
      </w:r>
      <w:r w:rsidRPr="002D4217">
        <w:rPr>
          <w:rFonts w:ascii="Times New Roman" w:hAnsi="Times New Roman" w:cs="Times New Roman"/>
          <w:spacing w:val="-4"/>
          <w:sz w:val="24"/>
        </w:rPr>
        <w:t>ГЭК.</w:t>
      </w:r>
    </w:p>
    <w:p w14:paraId="13359003" w14:textId="6758CCC2" w:rsidR="009356A7" w:rsidRPr="002D4217" w:rsidRDefault="009356A7" w:rsidP="002D4217">
      <w:pPr>
        <w:pStyle w:val="a4"/>
        <w:widowControl w:val="0"/>
        <w:numPr>
          <w:ilvl w:val="0"/>
          <w:numId w:val="32"/>
        </w:numPr>
        <w:tabs>
          <w:tab w:val="left" w:pos="1459"/>
          <w:tab w:val="left" w:pos="1460"/>
        </w:tabs>
        <w:autoSpaceDE w:val="0"/>
        <w:autoSpaceDN w:val="0"/>
        <w:ind w:left="0" w:hanging="426"/>
        <w:contextualSpacing w:val="0"/>
        <w:jc w:val="both"/>
        <w:rPr>
          <w:rFonts w:ascii="Times New Roman" w:hAnsi="Times New Roman" w:cs="Times New Roman"/>
          <w:sz w:val="24"/>
        </w:rPr>
      </w:pPr>
      <w:r w:rsidRPr="002D4217">
        <w:rPr>
          <w:rFonts w:ascii="Times New Roman" w:hAnsi="Times New Roman" w:cs="Times New Roman"/>
          <w:sz w:val="24"/>
        </w:rPr>
        <w:t>Протокол</w:t>
      </w:r>
      <w:r w:rsidRPr="002D4217">
        <w:rPr>
          <w:rFonts w:ascii="Times New Roman" w:hAnsi="Times New Roman" w:cs="Times New Roman"/>
          <w:spacing w:val="-4"/>
          <w:sz w:val="24"/>
        </w:rPr>
        <w:t xml:space="preserve"> </w:t>
      </w:r>
      <w:r w:rsidRPr="002D4217">
        <w:rPr>
          <w:rFonts w:ascii="Times New Roman" w:hAnsi="Times New Roman" w:cs="Times New Roman"/>
          <w:sz w:val="24"/>
        </w:rPr>
        <w:t>заседания</w:t>
      </w:r>
      <w:r w:rsidRPr="002D4217">
        <w:rPr>
          <w:rFonts w:ascii="Times New Roman" w:hAnsi="Times New Roman" w:cs="Times New Roman"/>
          <w:spacing w:val="-1"/>
          <w:sz w:val="24"/>
        </w:rPr>
        <w:t xml:space="preserve"> </w:t>
      </w:r>
      <w:r w:rsidRPr="002D4217">
        <w:rPr>
          <w:rFonts w:ascii="Times New Roman" w:hAnsi="Times New Roman" w:cs="Times New Roman"/>
          <w:sz w:val="24"/>
        </w:rPr>
        <w:t>ГЭК</w:t>
      </w:r>
      <w:r w:rsidRPr="002D4217">
        <w:rPr>
          <w:rFonts w:ascii="Times New Roman" w:hAnsi="Times New Roman" w:cs="Times New Roman"/>
          <w:spacing w:val="-1"/>
          <w:sz w:val="24"/>
        </w:rPr>
        <w:t xml:space="preserve"> </w:t>
      </w:r>
      <w:r w:rsidRPr="002D4217">
        <w:rPr>
          <w:rFonts w:ascii="Times New Roman" w:hAnsi="Times New Roman" w:cs="Times New Roman"/>
          <w:sz w:val="24"/>
        </w:rPr>
        <w:t>по</w:t>
      </w:r>
      <w:r w:rsidRPr="002D4217">
        <w:rPr>
          <w:rFonts w:ascii="Times New Roman" w:hAnsi="Times New Roman" w:cs="Times New Roman"/>
          <w:spacing w:val="-1"/>
          <w:sz w:val="24"/>
        </w:rPr>
        <w:t xml:space="preserve"> </w:t>
      </w:r>
      <w:r w:rsidRPr="002D4217">
        <w:rPr>
          <w:rFonts w:ascii="Times New Roman" w:hAnsi="Times New Roman" w:cs="Times New Roman"/>
          <w:sz w:val="24"/>
        </w:rPr>
        <w:t>демонстрационному</w:t>
      </w:r>
      <w:r w:rsidRPr="002D4217">
        <w:rPr>
          <w:rFonts w:ascii="Times New Roman" w:hAnsi="Times New Roman" w:cs="Times New Roman"/>
          <w:spacing w:val="-9"/>
          <w:sz w:val="24"/>
        </w:rPr>
        <w:t xml:space="preserve"> </w:t>
      </w:r>
      <w:r w:rsidRPr="002D4217">
        <w:rPr>
          <w:rFonts w:ascii="Times New Roman" w:hAnsi="Times New Roman" w:cs="Times New Roman"/>
          <w:spacing w:val="-2"/>
          <w:sz w:val="24"/>
        </w:rPr>
        <w:t>экзамену.</w:t>
      </w:r>
    </w:p>
    <w:p w14:paraId="08E27AEA" w14:textId="77777777" w:rsidR="009356A7" w:rsidRPr="002D4217" w:rsidRDefault="009356A7" w:rsidP="002D4217">
      <w:pPr>
        <w:pStyle w:val="a4"/>
        <w:widowControl w:val="0"/>
        <w:numPr>
          <w:ilvl w:val="0"/>
          <w:numId w:val="32"/>
        </w:numPr>
        <w:tabs>
          <w:tab w:val="left" w:pos="1459"/>
          <w:tab w:val="left" w:pos="1460"/>
        </w:tabs>
        <w:autoSpaceDE w:val="0"/>
        <w:autoSpaceDN w:val="0"/>
        <w:ind w:left="0" w:hanging="426"/>
        <w:contextualSpacing w:val="0"/>
        <w:jc w:val="both"/>
        <w:rPr>
          <w:rFonts w:ascii="Times New Roman" w:hAnsi="Times New Roman" w:cs="Times New Roman"/>
          <w:sz w:val="24"/>
        </w:rPr>
      </w:pPr>
      <w:r w:rsidRPr="002D4217">
        <w:rPr>
          <w:rFonts w:ascii="Times New Roman" w:hAnsi="Times New Roman" w:cs="Times New Roman"/>
          <w:sz w:val="24"/>
        </w:rPr>
        <w:t>Зачетные</w:t>
      </w:r>
      <w:r w:rsidRPr="002D4217">
        <w:rPr>
          <w:rFonts w:ascii="Times New Roman" w:hAnsi="Times New Roman" w:cs="Times New Roman"/>
          <w:spacing w:val="-2"/>
          <w:sz w:val="24"/>
        </w:rPr>
        <w:t xml:space="preserve"> </w:t>
      </w:r>
      <w:r w:rsidRPr="002D4217">
        <w:rPr>
          <w:rFonts w:ascii="Times New Roman" w:hAnsi="Times New Roman" w:cs="Times New Roman"/>
          <w:sz w:val="24"/>
        </w:rPr>
        <w:t>книжки</w:t>
      </w:r>
      <w:r w:rsidRPr="002D4217">
        <w:rPr>
          <w:rFonts w:ascii="Times New Roman" w:hAnsi="Times New Roman" w:cs="Times New Roman"/>
          <w:spacing w:val="1"/>
          <w:sz w:val="24"/>
        </w:rPr>
        <w:t xml:space="preserve"> </w:t>
      </w:r>
      <w:r w:rsidRPr="002D4217">
        <w:rPr>
          <w:rFonts w:ascii="Times New Roman" w:hAnsi="Times New Roman" w:cs="Times New Roman"/>
          <w:spacing w:val="-2"/>
          <w:sz w:val="24"/>
        </w:rPr>
        <w:t>студентов.</w:t>
      </w:r>
    </w:p>
    <w:p w14:paraId="739222D8" w14:textId="77777777" w:rsidR="009356A7" w:rsidRPr="002D4217" w:rsidRDefault="009356A7" w:rsidP="002D4217">
      <w:pPr>
        <w:pStyle w:val="a4"/>
        <w:widowControl w:val="0"/>
        <w:numPr>
          <w:ilvl w:val="0"/>
          <w:numId w:val="32"/>
        </w:numPr>
        <w:tabs>
          <w:tab w:val="left" w:pos="1459"/>
          <w:tab w:val="left" w:pos="1460"/>
        </w:tabs>
        <w:autoSpaceDE w:val="0"/>
        <w:autoSpaceDN w:val="0"/>
        <w:ind w:left="0" w:hanging="426"/>
        <w:contextualSpacing w:val="0"/>
        <w:jc w:val="both"/>
        <w:rPr>
          <w:rFonts w:ascii="Times New Roman" w:hAnsi="Times New Roman" w:cs="Times New Roman"/>
          <w:sz w:val="24"/>
        </w:rPr>
      </w:pPr>
      <w:r w:rsidRPr="002D4217">
        <w:rPr>
          <w:rFonts w:ascii="Times New Roman" w:hAnsi="Times New Roman" w:cs="Times New Roman"/>
          <w:sz w:val="24"/>
        </w:rPr>
        <w:t>Фонды</w:t>
      </w:r>
      <w:r w:rsidRPr="002D4217">
        <w:rPr>
          <w:rFonts w:ascii="Times New Roman" w:hAnsi="Times New Roman" w:cs="Times New Roman"/>
          <w:spacing w:val="-2"/>
          <w:sz w:val="24"/>
        </w:rPr>
        <w:t xml:space="preserve"> </w:t>
      </w:r>
      <w:r w:rsidRPr="002D4217">
        <w:rPr>
          <w:rFonts w:ascii="Times New Roman" w:hAnsi="Times New Roman" w:cs="Times New Roman"/>
          <w:sz w:val="24"/>
        </w:rPr>
        <w:t>оценочных</w:t>
      </w:r>
      <w:r w:rsidRPr="002D4217">
        <w:rPr>
          <w:rFonts w:ascii="Times New Roman" w:hAnsi="Times New Roman" w:cs="Times New Roman"/>
          <w:spacing w:val="2"/>
          <w:sz w:val="24"/>
        </w:rPr>
        <w:t xml:space="preserve"> </w:t>
      </w:r>
      <w:r w:rsidRPr="002D4217">
        <w:rPr>
          <w:rFonts w:ascii="Times New Roman" w:hAnsi="Times New Roman" w:cs="Times New Roman"/>
          <w:spacing w:val="-2"/>
          <w:sz w:val="24"/>
        </w:rPr>
        <w:t>средств.</w:t>
      </w:r>
    </w:p>
    <w:p w14:paraId="484FAF61" w14:textId="77777777" w:rsidR="009356A7" w:rsidRPr="002D4217" w:rsidRDefault="009356A7" w:rsidP="002D4217">
      <w:pPr>
        <w:pStyle w:val="a4"/>
        <w:widowControl w:val="0"/>
        <w:numPr>
          <w:ilvl w:val="0"/>
          <w:numId w:val="32"/>
        </w:numPr>
        <w:tabs>
          <w:tab w:val="left" w:pos="1459"/>
          <w:tab w:val="left" w:pos="1460"/>
        </w:tabs>
        <w:autoSpaceDE w:val="0"/>
        <w:autoSpaceDN w:val="0"/>
        <w:ind w:left="0" w:hanging="426"/>
        <w:contextualSpacing w:val="0"/>
        <w:jc w:val="both"/>
        <w:rPr>
          <w:rFonts w:ascii="Times New Roman" w:hAnsi="Times New Roman" w:cs="Times New Roman"/>
          <w:sz w:val="24"/>
        </w:rPr>
      </w:pPr>
      <w:r w:rsidRPr="002D4217">
        <w:rPr>
          <w:rFonts w:ascii="Times New Roman" w:hAnsi="Times New Roman" w:cs="Times New Roman"/>
          <w:sz w:val="24"/>
        </w:rPr>
        <w:t>Экзаменационные</w:t>
      </w:r>
      <w:r w:rsidRPr="002D4217">
        <w:rPr>
          <w:rFonts w:ascii="Times New Roman" w:hAnsi="Times New Roman" w:cs="Times New Roman"/>
          <w:spacing w:val="-3"/>
          <w:sz w:val="24"/>
        </w:rPr>
        <w:t xml:space="preserve"> </w:t>
      </w:r>
      <w:r w:rsidRPr="002D4217">
        <w:rPr>
          <w:rFonts w:ascii="Times New Roman" w:hAnsi="Times New Roman" w:cs="Times New Roman"/>
          <w:spacing w:val="-2"/>
          <w:sz w:val="24"/>
        </w:rPr>
        <w:t>ведомости.</w:t>
      </w:r>
    </w:p>
    <w:p w14:paraId="34080045" w14:textId="77777777" w:rsidR="009356A7" w:rsidRPr="002D4217" w:rsidRDefault="009356A7" w:rsidP="002D4217">
      <w:pPr>
        <w:pStyle w:val="a4"/>
        <w:widowControl w:val="0"/>
        <w:numPr>
          <w:ilvl w:val="0"/>
          <w:numId w:val="32"/>
        </w:numPr>
        <w:tabs>
          <w:tab w:val="left" w:pos="1459"/>
          <w:tab w:val="left" w:pos="1460"/>
        </w:tabs>
        <w:autoSpaceDE w:val="0"/>
        <w:autoSpaceDN w:val="0"/>
        <w:ind w:left="0" w:hanging="426"/>
        <w:contextualSpacing w:val="0"/>
        <w:jc w:val="both"/>
        <w:rPr>
          <w:rFonts w:ascii="Times New Roman" w:hAnsi="Times New Roman" w:cs="Times New Roman"/>
          <w:sz w:val="24"/>
        </w:rPr>
      </w:pPr>
      <w:r w:rsidRPr="002D4217">
        <w:rPr>
          <w:rFonts w:ascii="Times New Roman" w:hAnsi="Times New Roman" w:cs="Times New Roman"/>
          <w:sz w:val="24"/>
        </w:rPr>
        <w:t>Оценочные</w:t>
      </w:r>
      <w:r w:rsidRPr="002D4217">
        <w:rPr>
          <w:rFonts w:ascii="Times New Roman" w:hAnsi="Times New Roman" w:cs="Times New Roman"/>
          <w:spacing w:val="-2"/>
          <w:sz w:val="24"/>
        </w:rPr>
        <w:t xml:space="preserve"> </w:t>
      </w:r>
      <w:r w:rsidRPr="002D4217">
        <w:rPr>
          <w:rFonts w:ascii="Times New Roman" w:hAnsi="Times New Roman" w:cs="Times New Roman"/>
          <w:sz w:val="24"/>
        </w:rPr>
        <w:t>листы</w:t>
      </w:r>
      <w:r w:rsidRPr="002D4217">
        <w:rPr>
          <w:rFonts w:ascii="Times New Roman" w:hAnsi="Times New Roman" w:cs="Times New Roman"/>
          <w:spacing w:val="-2"/>
          <w:sz w:val="24"/>
        </w:rPr>
        <w:t xml:space="preserve"> </w:t>
      </w:r>
      <w:r w:rsidRPr="002D4217">
        <w:rPr>
          <w:rFonts w:ascii="Times New Roman" w:hAnsi="Times New Roman" w:cs="Times New Roman"/>
          <w:sz w:val="24"/>
        </w:rPr>
        <w:t>для</w:t>
      </w:r>
      <w:r w:rsidRPr="002D4217">
        <w:rPr>
          <w:rFonts w:ascii="Times New Roman" w:hAnsi="Times New Roman" w:cs="Times New Roman"/>
          <w:spacing w:val="-1"/>
          <w:sz w:val="24"/>
        </w:rPr>
        <w:t xml:space="preserve"> </w:t>
      </w:r>
      <w:r w:rsidRPr="002D4217">
        <w:rPr>
          <w:rFonts w:ascii="Times New Roman" w:hAnsi="Times New Roman" w:cs="Times New Roman"/>
          <w:sz w:val="24"/>
        </w:rPr>
        <w:t>членов</w:t>
      </w:r>
      <w:r w:rsidRPr="002D4217">
        <w:rPr>
          <w:rFonts w:ascii="Times New Roman" w:hAnsi="Times New Roman" w:cs="Times New Roman"/>
          <w:spacing w:val="-1"/>
          <w:sz w:val="24"/>
        </w:rPr>
        <w:t xml:space="preserve"> </w:t>
      </w:r>
      <w:r w:rsidRPr="002D4217">
        <w:rPr>
          <w:rFonts w:ascii="Times New Roman" w:hAnsi="Times New Roman" w:cs="Times New Roman"/>
          <w:spacing w:val="-4"/>
          <w:sz w:val="24"/>
        </w:rPr>
        <w:t>ГЭК.</w:t>
      </w:r>
    </w:p>
    <w:p w14:paraId="31FF1D5A" w14:textId="77777777" w:rsidR="009356A7" w:rsidRPr="002D4217" w:rsidRDefault="009356A7" w:rsidP="002D4217">
      <w:pPr>
        <w:pStyle w:val="a4"/>
        <w:widowControl w:val="0"/>
        <w:numPr>
          <w:ilvl w:val="0"/>
          <w:numId w:val="32"/>
        </w:numPr>
        <w:tabs>
          <w:tab w:val="left" w:pos="1459"/>
          <w:tab w:val="left" w:pos="1460"/>
        </w:tabs>
        <w:autoSpaceDE w:val="0"/>
        <w:autoSpaceDN w:val="0"/>
        <w:ind w:left="0" w:hanging="426"/>
        <w:contextualSpacing w:val="0"/>
        <w:jc w:val="both"/>
        <w:rPr>
          <w:rFonts w:ascii="Times New Roman" w:hAnsi="Times New Roman" w:cs="Times New Roman"/>
          <w:sz w:val="24"/>
        </w:rPr>
      </w:pPr>
      <w:r w:rsidRPr="002D4217">
        <w:rPr>
          <w:rFonts w:ascii="Times New Roman" w:hAnsi="Times New Roman" w:cs="Times New Roman"/>
          <w:sz w:val="24"/>
        </w:rPr>
        <w:t>ФГОС</w:t>
      </w:r>
      <w:r w:rsidRPr="002D4217">
        <w:rPr>
          <w:rFonts w:ascii="Times New Roman" w:hAnsi="Times New Roman" w:cs="Times New Roman"/>
          <w:spacing w:val="-1"/>
          <w:sz w:val="24"/>
        </w:rPr>
        <w:t xml:space="preserve"> </w:t>
      </w:r>
      <w:r w:rsidRPr="002D4217">
        <w:rPr>
          <w:rFonts w:ascii="Times New Roman" w:hAnsi="Times New Roman" w:cs="Times New Roman"/>
          <w:spacing w:val="-4"/>
          <w:sz w:val="24"/>
        </w:rPr>
        <w:t>СПО.</w:t>
      </w:r>
    </w:p>
    <w:p w14:paraId="2315C7B6" w14:textId="005B885C" w:rsidR="009356A7" w:rsidRDefault="009356A7" w:rsidP="002D4217">
      <w:pPr>
        <w:pStyle w:val="af4"/>
        <w:spacing w:before="0" w:after="0"/>
        <w:ind w:firstLine="709"/>
      </w:pPr>
      <w:r>
        <w:t xml:space="preserve">Сдача демонстрационного экзамена </w:t>
      </w:r>
      <w:r w:rsidR="00E709A4">
        <w:t>проводи</w:t>
      </w:r>
      <w:r>
        <w:t>тся на открытых заседаниях государственной экзаменационной комиссии с участием не менее двух третей ее состава,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14:paraId="159B4592" w14:textId="77777777" w:rsidR="009356A7" w:rsidRDefault="009356A7" w:rsidP="002D4217">
      <w:pPr>
        <w:pStyle w:val="af4"/>
        <w:spacing w:before="0" w:after="0"/>
        <w:ind w:firstLine="709"/>
      </w:pPr>
      <w:r>
        <w:t>В протоколе заседания ГЭК по проведению ГИА отражаются перечень заданных обучающемуся вопросов и характеристика ответов на них, мнения председателя, заместителя председателя и членов ГЭК о выявленном в ходе государственного аттестационного испытания уровне подготовленности обучающегося к решению профессиональных задач, а также о выявленных недостатках в теоретической и практической подготовке обучающегося.</w:t>
      </w:r>
    </w:p>
    <w:p w14:paraId="00C8AB37" w14:textId="77777777" w:rsidR="009356A7" w:rsidRDefault="009356A7" w:rsidP="002D4217">
      <w:pPr>
        <w:pStyle w:val="af4"/>
        <w:spacing w:before="0" w:after="0"/>
        <w:ind w:firstLine="709"/>
      </w:pPr>
      <w:r>
        <w:t>Протокол заседания ГЭК подписывается председателем (в случае отсутствия председателя – его заместителем) и секретарем ГЭК.</w:t>
      </w:r>
    </w:p>
    <w:p w14:paraId="2D5D00CC" w14:textId="77777777" w:rsidR="009356A7" w:rsidRDefault="009356A7" w:rsidP="002D4217">
      <w:pPr>
        <w:pStyle w:val="af4"/>
        <w:spacing w:before="0" w:after="0"/>
        <w:ind w:firstLine="709"/>
      </w:pPr>
      <w:r>
        <w:t>Протоколы заседаний ГЭК являются документами с постоянным сроком хранения</w:t>
      </w:r>
      <w:r>
        <w:rPr>
          <w:spacing w:val="40"/>
        </w:rPr>
        <w:t xml:space="preserve"> </w:t>
      </w:r>
      <w:r>
        <w:t>и согласно номенклатуре дел, сдаются в архив колледжа.</w:t>
      </w:r>
    </w:p>
    <w:p w14:paraId="63F46534" w14:textId="77777777" w:rsidR="009356A7" w:rsidRDefault="009356A7" w:rsidP="002D4217">
      <w:pPr>
        <w:pStyle w:val="af4"/>
        <w:spacing w:before="0" w:after="0"/>
        <w:ind w:firstLine="709"/>
      </w:pPr>
      <w:r>
        <w:t>Решение о присвоении выпускнику квалификации по специальности и выдаче диплома о среднем профессиональном образовании государственного образца принимается ГЭК на основании положительных результатов ГИА, оформляется сводным протоколом ГИА</w:t>
      </w:r>
    </w:p>
    <w:p w14:paraId="31DB7217" w14:textId="77777777" w:rsidR="009356A7" w:rsidRDefault="009356A7" w:rsidP="002D4217">
      <w:pPr>
        <w:pStyle w:val="af4"/>
        <w:spacing w:before="0" w:after="0"/>
        <w:ind w:firstLine="709"/>
      </w:pPr>
      <w:r>
        <w:t>Результаты государственной итоговой аттестации определяются оценками</w:t>
      </w:r>
      <w:r>
        <w:rPr>
          <w:spacing w:val="40"/>
        </w:rPr>
        <w:t xml:space="preserve"> </w:t>
      </w:r>
      <w:r>
        <w:t>"отлично",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14:paraId="4AB4B79E" w14:textId="77777777" w:rsidR="009356A7" w:rsidRDefault="009356A7" w:rsidP="002D4217">
      <w:pPr>
        <w:pStyle w:val="af4"/>
        <w:spacing w:before="0" w:after="0"/>
        <w:ind w:firstLine="709"/>
      </w:pPr>
      <w:r>
        <w:t xml:space="preserve">Лицам, не проходившим государственной итоговой аттестации по уважительной </w:t>
      </w:r>
      <w:r>
        <w:lastRenderedPageBreak/>
        <w:t>причине, предоставляется возможность пройти государственную итоговую аттестацию</w:t>
      </w:r>
      <w:r>
        <w:rPr>
          <w:spacing w:val="80"/>
        </w:rPr>
        <w:t xml:space="preserve"> </w:t>
      </w:r>
      <w:r>
        <w:t>без отчисления из образовательной организации.</w:t>
      </w:r>
    </w:p>
    <w:p w14:paraId="11F50B62" w14:textId="77777777" w:rsidR="009356A7" w:rsidRDefault="009356A7" w:rsidP="002D4217">
      <w:pPr>
        <w:pStyle w:val="af4"/>
        <w:spacing w:before="0" w:after="0"/>
        <w:ind w:firstLine="709"/>
      </w:pPr>
      <w:r>
        <w:t>К уважительным причинам неявки на ГИА относятся: непреодолимая сила, временная нетрудоспособность лица вследствие заболевания, увечье или травма, повреждение здоровья</w:t>
      </w:r>
      <w:r>
        <w:rPr>
          <w:spacing w:val="-1"/>
        </w:rPr>
        <w:t xml:space="preserve"> </w:t>
      </w:r>
      <w:r>
        <w:t>или смерть близкого родственника, участие в похоронах, семейные обстоятельства (рождение ребенка, вступление в брак, расторжение брака), исполнение государственных или общественных обязанностей, задержание сотрудниками правоохранительных органов, иные меры пресечения, вызов в суд по повестке, авария общественного транспорта или дорожно-транспортное происшествие. Уважительность причины неявки должна быть подтверждена документально.</w:t>
      </w:r>
    </w:p>
    <w:p w14:paraId="00C2600F" w14:textId="77777777" w:rsidR="009356A7" w:rsidRDefault="009356A7" w:rsidP="002D4217">
      <w:pPr>
        <w:pStyle w:val="af4"/>
        <w:spacing w:before="0" w:after="0"/>
        <w:ind w:firstLine="709"/>
      </w:pPr>
      <w:r>
        <w:t>Дополнительные заседания государственных экзаменационных комиссий организуются в установленные образовательной организацией сроки, но не позднее четырех месяцев после подачи заявления лицом, не проходившим государственной итоговой аттестации по уважительной причине.</w:t>
      </w:r>
    </w:p>
    <w:p w14:paraId="3BEBCE6E" w14:textId="77777777" w:rsidR="009356A7" w:rsidRDefault="009356A7" w:rsidP="002D4217">
      <w:pPr>
        <w:pStyle w:val="af4"/>
        <w:spacing w:before="0" w:after="0"/>
        <w:ind w:firstLine="709"/>
      </w:pPr>
      <w:r>
        <w:t>Обучающиеся, не прошедшие государственной итоговой аттестации или</w:t>
      </w:r>
      <w:r>
        <w:rPr>
          <w:spacing w:val="40"/>
        </w:rPr>
        <w:t xml:space="preserve"> </w:t>
      </w:r>
      <w:r>
        <w:t>получившие на государственной итоговой аттестации неудовлетворительные результаты, проходят государственную итоговую аттестацию не ранее чем через шесть месяцев после прохождения государственной итоговой аттестации впервые.</w:t>
      </w:r>
    </w:p>
    <w:p w14:paraId="605B2787" w14:textId="77777777" w:rsidR="009356A7" w:rsidRDefault="009356A7" w:rsidP="002D4217">
      <w:pPr>
        <w:pStyle w:val="af4"/>
        <w:spacing w:before="0" w:after="0"/>
        <w:ind w:firstLine="709"/>
      </w:pPr>
      <w:r>
        <w:t>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w:t>
      </w:r>
      <w:r>
        <w:rPr>
          <w:spacing w:val="-3"/>
        </w:rPr>
        <w:t xml:space="preserve"> </w:t>
      </w:r>
      <w:r>
        <w:t>итоговой</w:t>
      </w:r>
      <w:r>
        <w:rPr>
          <w:spacing w:val="-3"/>
        </w:rPr>
        <w:t xml:space="preserve"> </w:t>
      </w:r>
      <w:r>
        <w:t>аттестации</w:t>
      </w:r>
      <w:r>
        <w:rPr>
          <w:spacing w:val="-3"/>
        </w:rPr>
        <w:t xml:space="preserve"> </w:t>
      </w:r>
      <w:r>
        <w:t>неудовлетворительную</w:t>
      </w:r>
      <w:r>
        <w:rPr>
          <w:spacing w:val="-3"/>
        </w:rPr>
        <w:t xml:space="preserve"> </w:t>
      </w:r>
      <w:r>
        <w:t>оценку,</w:t>
      </w:r>
      <w:r>
        <w:rPr>
          <w:spacing w:val="-2"/>
        </w:rPr>
        <w:t xml:space="preserve"> </w:t>
      </w:r>
      <w:r>
        <w:t>восстанавливается</w:t>
      </w:r>
      <w:r>
        <w:rPr>
          <w:spacing w:val="-2"/>
        </w:rPr>
        <w:t xml:space="preserve"> </w:t>
      </w:r>
      <w:r>
        <w:t>в образовательной организации на период времени,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w:t>
      </w:r>
    </w:p>
    <w:p w14:paraId="24085BFB" w14:textId="77777777" w:rsidR="009356A7" w:rsidRDefault="009356A7" w:rsidP="002D4217">
      <w:pPr>
        <w:pStyle w:val="af4"/>
        <w:spacing w:before="0" w:after="0"/>
        <w:ind w:firstLine="709"/>
      </w:pPr>
      <w:r>
        <w:t>Повторное прохождение государственной итоговой аттестации для одного лица назначается образовательной организацией не более двух раз.</w:t>
      </w:r>
    </w:p>
    <w:p w14:paraId="543BAC51" w14:textId="77777777" w:rsidR="009356A7" w:rsidRDefault="009356A7" w:rsidP="002D4217">
      <w:pPr>
        <w:pStyle w:val="af4"/>
        <w:spacing w:before="0" w:after="0"/>
        <w:ind w:firstLine="709"/>
      </w:pPr>
      <w:r>
        <w:t>Решение государственной экзаменационной комиссии оформляется протоколом, который подписывается председателем государственной экзаменационной комиссии (в случае отсутствия председателя - его заместителем) и секретарем государственной экзаменационной комиссии и хранится в архиве образовательной организации.</w:t>
      </w:r>
    </w:p>
    <w:p w14:paraId="104E870E" w14:textId="7F501420" w:rsidR="009356A7" w:rsidRDefault="009356A7" w:rsidP="002D4217">
      <w:pPr>
        <w:pStyle w:val="af4"/>
        <w:spacing w:before="0" w:after="0"/>
        <w:ind w:firstLine="709"/>
      </w:pPr>
      <w:r>
        <w:t>На</w:t>
      </w:r>
      <w:r>
        <w:rPr>
          <w:spacing w:val="-4"/>
        </w:rPr>
        <w:t xml:space="preserve"> </w:t>
      </w:r>
      <w:r>
        <w:t>основании</w:t>
      </w:r>
      <w:r>
        <w:rPr>
          <w:spacing w:val="-2"/>
        </w:rPr>
        <w:t xml:space="preserve"> </w:t>
      </w:r>
      <w:r>
        <w:t>решения</w:t>
      </w:r>
      <w:r>
        <w:rPr>
          <w:spacing w:val="-3"/>
        </w:rPr>
        <w:t xml:space="preserve"> </w:t>
      </w:r>
      <w:r>
        <w:t>государственной</w:t>
      </w:r>
      <w:r>
        <w:rPr>
          <w:spacing w:val="-2"/>
        </w:rPr>
        <w:t xml:space="preserve"> </w:t>
      </w:r>
      <w:r>
        <w:t>экзаменационной</w:t>
      </w:r>
      <w:r>
        <w:rPr>
          <w:spacing w:val="-2"/>
        </w:rPr>
        <w:t xml:space="preserve"> </w:t>
      </w:r>
      <w:r>
        <w:t>комиссии</w:t>
      </w:r>
      <w:r>
        <w:rPr>
          <w:spacing w:val="-2"/>
        </w:rPr>
        <w:t xml:space="preserve"> </w:t>
      </w:r>
      <w:r>
        <w:t>лицам,</w:t>
      </w:r>
      <w:r>
        <w:rPr>
          <w:spacing w:val="-1"/>
        </w:rPr>
        <w:t xml:space="preserve"> </w:t>
      </w:r>
      <w:r>
        <w:t>успешно прошедшим государственную итоговую аттестацию, выдается диплом установленного образца о среднем профессиональном образовании по специальности с присвоением квалификации по образованию.</w:t>
      </w:r>
    </w:p>
    <w:p w14:paraId="3E2117EC" w14:textId="77777777" w:rsidR="00470FC6" w:rsidRDefault="00470FC6" w:rsidP="002D4217">
      <w:pPr>
        <w:pStyle w:val="af4"/>
        <w:spacing w:before="0" w:after="0"/>
        <w:ind w:firstLine="709"/>
      </w:pPr>
    </w:p>
    <w:p w14:paraId="2F9FDF95" w14:textId="368848C4" w:rsidR="009356A7" w:rsidRPr="00470FC6" w:rsidRDefault="009356A7" w:rsidP="00470FC6">
      <w:pPr>
        <w:pStyle w:val="a4"/>
        <w:widowControl w:val="0"/>
        <w:numPr>
          <w:ilvl w:val="1"/>
          <w:numId w:val="34"/>
        </w:numPr>
        <w:tabs>
          <w:tab w:val="left" w:pos="0"/>
        </w:tabs>
        <w:autoSpaceDE w:val="0"/>
        <w:autoSpaceDN w:val="0"/>
        <w:jc w:val="both"/>
        <w:rPr>
          <w:rFonts w:ascii="Times New Roman" w:hAnsi="Times New Roman" w:cs="Times New Roman"/>
          <w:b/>
          <w:sz w:val="28"/>
          <w:szCs w:val="28"/>
        </w:rPr>
      </w:pPr>
      <w:r w:rsidRPr="00470FC6">
        <w:rPr>
          <w:rFonts w:ascii="Times New Roman" w:hAnsi="Times New Roman" w:cs="Times New Roman"/>
          <w:b/>
          <w:sz w:val="28"/>
          <w:szCs w:val="28"/>
        </w:rPr>
        <w:t>Особенности</w:t>
      </w:r>
      <w:r w:rsidRPr="00470FC6">
        <w:rPr>
          <w:rFonts w:ascii="Times New Roman" w:hAnsi="Times New Roman" w:cs="Times New Roman"/>
          <w:b/>
          <w:spacing w:val="-9"/>
          <w:sz w:val="28"/>
          <w:szCs w:val="28"/>
        </w:rPr>
        <w:t xml:space="preserve"> </w:t>
      </w:r>
      <w:r w:rsidRPr="00470FC6">
        <w:rPr>
          <w:rFonts w:ascii="Times New Roman" w:hAnsi="Times New Roman" w:cs="Times New Roman"/>
          <w:b/>
          <w:sz w:val="28"/>
          <w:szCs w:val="28"/>
        </w:rPr>
        <w:t>проведения</w:t>
      </w:r>
      <w:r w:rsidRPr="00470FC6">
        <w:rPr>
          <w:rFonts w:ascii="Times New Roman" w:hAnsi="Times New Roman" w:cs="Times New Roman"/>
          <w:b/>
          <w:spacing w:val="-7"/>
          <w:sz w:val="28"/>
          <w:szCs w:val="28"/>
        </w:rPr>
        <w:t xml:space="preserve"> </w:t>
      </w:r>
      <w:r w:rsidRPr="00470FC6">
        <w:rPr>
          <w:rFonts w:ascii="Times New Roman" w:hAnsi="Times New Roman" w:cs="Times New Roman"/>
          <w:b/>
          <w:sz w:val="28"/>
          <w:szCs w:val="28"/>
        </w:rPr>
        <w:t>демонстрационного</w:t>
      </w:r>
      <w:r w:rsidRPr="00470FC6">
        <w:rPr>
          <w:rFonts w:ascii="Times New Roman" w:hAnsi="Times New Roman" w:cs="Times New Roman"/>
          <w:b/>
          <w:spacing w:val="-6"/>
          <w:sz w:val="28"/>
          <w:szCs w:val="28"/>
        </w:rPr>
        <w:t xml:space="preserve"> </w:t>
      </w:r>
      <w:r w:rsidRPr="00470FC6">
        <w:rPr>
          <w:rFonts w:ascii="Times New Roman" w:hAnsi="Times New Roman" w:cs="Times New Roman"/>
          <w:b/>
          <w:spacing w:val="-2"/>
          <w:sz w:val="28"/>
          <w:szCs w:val="28"/>
        </w:rPr>
        <w:t>экзамена</w:t>
      </w:r>
    </w:p>
    <w:p w14:paraId="23511326" w14:textId="77777777" w:rsidR="009356A7" w:rsidRDefault="009356A7" w:rsidP="002D4217">
      <w:pPr>
        <w:pStyle w:val="af4"/>
        <w:spacing w:before="0" w:after="0"/>
        <w:ind w:firstLine="709"/>
      </w:pPr>
      <w:r>
        <w:t>Демонстрационный</w:t>
      </w:r>
      <w:r>
        <w:rPr>
          <w:spacing w:val="-2"/>
        </w:rPr>
        <w:t xml:space="preserve"> </w:t>
      </w:r>
      <w:r>
        <w:t>экзамен</w:t>
      </w:r>
      <w:r>
        <w:rPr>
          <w:spacing w:val="-2"/>
        </w:rPr>
        <w:t xml:space="preserve"> </w:t>
      </w:r>
      <w:r>
        <w:t>-</w:t>
      </w:r>
      <w:r>
        <w:rPr>
          <w:spacing w:val="-4"/>
        </w:rPr>
        <w:t xml:space="preserve"> </w:t>
      </w:r>
      <w:r>
        <w:t>вид</w:t>
      </w:r>
      <w:r>
        <w:rPr>
          <w:spacing w:val="-3"/>
        </w:rPr>
        <w:t xml:space="preserve"> </w:t>
      </w:r>
      <w:r>
        <w:t>аттестационного</w:t>
      </w:r>
      <w:r>
        <w:rPr>
          <w:spacing w:val="-3"/>
        </w:rPr>
        <w:t xml:space="preserve"> </w:t>
      </w:r>
      <w:r>
        <w:t>испытания</w:t>
      </w:r>
      <w:r>
        <w:rPr>
          <w:spacing w:val="-3"/>
        </w:rPr>
        <w:t xml:space="preserve"> </w:t>
      </w:r>
      <w:r>
        <w:t>при</w:t>
      </w:r>
      <w:r>
        <w:rPr>
          <w:spacing w:val="-2"/>
        </w:rPr>
        <w:t xml:space="preserve"> </w:t>
      </w:r>
      <w:r>
        <w:t>государственной итоговой аттестации по основным профессиональным образовательным программам среднего профессионального образования или по их части, которая предусматривает моделирование реальных производственных условий для решения практических задач профессиональной деятельности.</w:t>
      </w:r>
    </w:p>
    <w:p w14:paraId="78585F3C" w14:textId="77777777" w:rsidR="009356A7" w:rsidRDefault="009356A7" w:rsidP="002D4217">
      <w:pPr>
        <w:pStyle w:val="af4"/>
        <w:spacing w:before="0" w:after="0"/>
        <w:ind w:firstLine="709"/>
      </w:pPr>
      <w:r>
        <w:t>Компетенция, выносимая на демонстрационный экзамен - вид деятельности, определенный через необходимые знания и умения, проверяемые в рамках выполнения задания на демонстрационном экзамене (далее - компетенция).</w:t>
      </w:r>
    </w:p>
    <w:p w14:paraId="714A771B" w14:textId="77777777" w:rsidR="009356A7" w:rsidRDefault="009356A7" w:rsidP="002D4217">
      <w:pPr>
        <w:pStyle w:val="af4"/>
        <w:spacing w:before="0" w:after="0"/>
        <w:ind w:firstLine="709"/>
      </w:pPr>
      <w:r>
        <w:t>Выбор компетенций и комплектов оценочной документации для целей проведения демонстрационного экзамена осуществляется колледжем самостоятельно на основе анализа соответствия содержания задания задаче оценки освоения образовательной программы по специальности 40.02.02 «Правоохранительная деятельность».</w:t>
      </w:r>
    </w:p>
    <w:p w14:paraId="50C83FD1" w14:textId="19D452DA" w:rsidR="009356A7" w:rsidRDefault="009356A7" w:rsidP="002D4217">
      <w:pPr>
        <w:pStyle w:val="af4"/>
        <w:spacing w:before="0" w:after="0"/>
        <w:ind w:firstLine="709"/>
      </w:pPr>
      <w:r>
        <w:t>Для</w:t>
      </w:r>
      <w:r>
        <w:rPr>
          <w:spacing w:val="61"/>
        </w:rPr>
        <w:t xml:space="preserve"> </w:t>
      </w:r>
      <w:r w:rsidR="00473143">
        <w:t>проведения</w:t>
      </w:r>
      <w:r w:rsidR="00473143">
        <w:rPr>
          <w:spacing w:val="64"/>
        </w:rPr>
        <w:t xml:space="preserve"> </w:t>
      </w:r>
      <w:r w:rsidR="00473143" w:rsidRPr="00473143">
        <w:rPr>
          <w:spacing w:val="64"/>
        </w:rPr>
        <w:t>демонстрационного</w:t>
      </w:r>
      <w:r w:rsidR="00473143" w:rsidRPr="00473143">
        <w:rPr>
          <w:spacing w:val="63"/>
        </w:rPr>
        <w:t xml:space="preserve"> экзамена </w:t>
      </w:r>
      <w:proofErr w:type="gramStart"/>
      <w:r w:rsidR="00473143" w:rsidRPr="00473143">
        <w:rPr>
          <w:spacing w:val="63"/>
        </w:rPr>
        <w:t>по</w:t>
      </w:r>
      <w:r>
        <w:rPr>
          <w:spacing w:val="65"/>
        </w:rPr>
        <w:t xml:space="preserve">  </w:t>
      </w:r>
      <w:r>
        <w:t>специальности</w:t>
      </w:r>
      <w:proofErr w:type="gramEnd"/>
      <w:r>
        <w:rPr>
          <w:spacing w:val="65"/>
        </w:rPr>
        <w:t xml:space="preserve">  </w:t>
      </w:r>
      <w:r>
        <w:rPr>
          <w:spacing w:val="-2"/>
        </w:rPr>
        <w:t>40.02.02 «</w:t>
      </w:r>
      <w:r>
        <w:t>Правоохранительная деятельность</w:t>
      </w:r>
      <w:r>
        <w:rPr>
          <w:spacing w:val="-2"/>
        </w:rPr>
        <w:t xml:space="preserve">» используется </w:t>
      </w:r>
      <w:r>
        <w:t>компетенция «Правоохранительная деятельность (Полицейский)»</w:t>
      </w:r>
      <w:r>
        <w:rPr>
          <w:spacing w:val="-2"/>
        </w:rPr>
        <w:t>.</w:t>
      </w:r>
    </w:p>
    <w:p w14:paraId="2D451C41" w14:textId="77777777" w:rsidR="009356A7" w:rsidRDefault="009356A7" w:rsidP="002D4217">
      <w:pPr>
        <w:pStyle w:val="af4"/>
        <w:spacing w:before="0" w:after="0"/>
        <w:ind w:firstLine="709"/>
      </w:pPr>
      <w:r>
        <w:t xml:space="preserve">Задание демонстрационного экзамена представляет собой практическую задачу, </w:t>
      </w:r>
      <w:r>
        <w:lastRenderedPageBreak/>
        <w:t>моделирующую профессиональную деятельность и выполняемую в реальном времени.</w:t>
      </w:r>
    </w:p>
    <w:p w14:paraId="4F59AF98" w14:textId="77777777" w:rsidR="009356A7" w:rsidRDefault="009356A7" w:rsidP="002D4217">
      <w:pPr>
        <w:pStyle w:val="af4"/>
        <w:spacing w:before="0" w:after="0"/>
        <w:ind w:firstLine="709"/>
      </w:pPr>
      <w:r>
        <w:t>Задания демонстрационного экзамена разрабатываются на основе профессиональных стандартов (при наличии) и с учетом оценочных материалов.</w:t>
      </w:r>
    </w:p>
    <w:p w14:paraId="3EB24D16" w14:textId="77777777" w:rsidR="009356A7" w:rsidRDefault="009356A7" w:rsidP="002D4217">
      <w:pPr>
        <w:pStyle w:val="af4"/>
        <w:spacing w:before="0" w:after="0"/>
        <w:ind w:firstLine="709"/>
      </w:pPr>
      <w:r>
        <w:t>Комплект оценочной документации включает требования к оборудованию и оснащению площадки проведения демонстрационного экзамена, к составу экспертных групп, участвующих в оценке заданий демонстрационного экзамена, а также инструкцию по технике безопасности.</w:t>
      </w:r>
    </w:p>
    <w:p w14:paraId="594409ED" w14:textId="77777777" w:rsidR="009356A7" w:rsidRDefault="009356A7" w:rsidP="002D4217">
      <w:pPr>
        <w:pStyle w:val="af4"/>
        <w:spacing w:before="0" w:after="0"/>
        <w:ind w:firstLine="709"/>
      </w:pPr>
      <w:r>
        <w:t>Колледж обеспечивает реализацию процедур демонстрационного экзамена как части образовательной программы, в том числе выполнение требований охраны труда, безопасности жизнедеятельности, пожарной безопасности, соответствие санитарным нормам и правилам.</w:t>
      </w:r>
    </w:p>
    <w:p w14:paraId="223DA723" w14:textId="77777777" w:rsidR="009356A7" w:rsidRDefault="009356A7" w:rsidP="002D4217">
      <w:pPr>
        <w:pStyle w:val="af4"/>
        <w:spacing w:before="0" w:after="0"/>
        <w:ind w:firstLine="709"/>
      </w:pPr>
      <w:r>
        <w:t>Запрещается использование при реализации образовательных программ методов и средств обучения, образовательных технологий, наносящих вред физическому или психическому здоровью студентов.</w:t>
      </w:r>
    </w:p>
    <w:p w14:paraId="32419B9E" w14:textId="77777777" w:rsidR="009356A7" w:rsidRDefault="009356A7" w:rsidP="002D4217">
      <w:pPr>
        <w:pStyle w:val="af4"/>
        <w:spacing w:before="0" w:after="0"/>
        <w:ind w:firstLine="709"/>
      </w:pPr>
      <w:r>
        <w:t>Для проведения демонстрационного экзамена могут привлекаться волонтеры с целью обеспечения безопасных условий выполнения заданий демонстрационного</w:t>
      </w:r>
      <w:r>
        <w:rPr>
          <w:spacing w:val="40"/>
        </w:rPr>
        <w:t xml:space="preserve"> </w:t>
      </w:r>
      <w:r>
        <w:t>экзамена студентами.</w:t>
      </w:r>
    </w:p>
    <w:p w14:paraId="19FBD531" w14:textId="77777777" w:rsidR="009356A7" w:rsidRDefault="009356A7" w:rsidP="002D4217">
      <w:pPr>
        <w:pStyle w:val="af4"/>
        <w:spacing w:before="0" w:after="0"/>
        <w:ind w:firstLine="709"/>
      </w:pPr>
      <w:r>
        <w:t>Демонстрационный экзамен проводится на площадке, аккредитованной в качестве центра проведения демонстрационного экзамена. Колледж самостоятельно определяет площадку для проведения демонстрационного экзамена, которая может располагаться как в самом колледже, так и в другой образовательной организации на основании договора о сетевом взаимодействии.</w:t>
      </w:r>
    </w:p>
    <w:p w14:paraId="6D2E75A4" w14:textId="77777777" w:rsidR="009356A7" w:rsidRDefault="009356A7" w:rsidP="002D4217">
      <w:pPr>
        <w:pStyle w:val="af4"/>
        <w:spacing w:before="0" w:after="0"/>
        <w:ind w:firstLine="709"/>
      </w:pPr>
      <w:r>
        <w:t>Организация, которая на своей площадке проводит демонстрационный экзамен, обеспечивает условия проведения экзамена, в том числе питьевой режим, безопасность, медицинское сопровождение и техническую поддержку.</w:t>
      </w:r>
    </w:p>
    <w:p w14:paraId="2A64014D" w14:textId="02448547" w:rsidR="009356A7" w:rsidRDefault="009356A7" w:rsidP="002D4217">
      <w:pPr>
        <w:pStyle w:val="af4"/>
        <w:spacing w:before="0" w:after="0"/>
        <w:ind w:firstLine="709"/>
      </w:pPr>
      <w:r>
        <w:t>Сроки проведения демонс</w:t>
      </w:r>
      <w:r w:rsidR="00167792">
        <w:t>трационного экзамена устанавливаются</w:t>
      </w:r>
      <w:r>
        <w:t xml:space="preserve"> календар</w:t>
      </w:r>
      <w:r w:rsidR="00167792">
        <w:t>ными графиком учебного процесса</w:t>
      </w:r>
    </w:p>
    <w:p w14:paraId="018D87CA" w14:textId="77777777" w:rsidR="009356A7" w:rsidRPr="00202AF4" w:rsidRDefault="009356A7" w:rsidP="002D4217">
      <w:pPr>
        <w:pStyle w:val="af4"/>
        <w:spacing w:before="0" w:after="0"/>
      </w:pPr>
      <w:r w:rsidRPr="00202AF4">
        <w:t>Примерные</w:t>
      </w:r>
      <w:r w:rsidRPr="00202AF4">
        <w:rPr>
          <w:spacing w:val="-3"/>
        </w:rPr>
        <w:t xml:space="preserve"> </w:t>
      </w:r>
      <w:r w:rsidRPr="00202AF4">
        <w:t>темы</w:t>
      </w:r>
      <w:r w:rsidRPr="00202AF4">
        <w:rPr>
          <w:spacing w:val="-1"/>
        </w:rPr>
        <w:t xml:space="preserve"> </w:t>
      </w:r>
      <w:r w:rsidRPr="00202AF4">
        <w:rPr>
          <w:spacing w:val="-5"/>
        </w:rPr>
        <w:t>ВКР</w:t>
      </w:r>
    </w:p>
    <w:p w14:paraId="0F6BB040" w14:textId="77777777" w:rsidR="009356A7" w:rsidRPr="00473143" w:rsidRDefault="009356A7" w:rsidP="00470FC6">
      <w:pPr>
        <w:pStyle w:val="a4"/>
        <w:widowControl w:val="0"/>
        <w:numPr>
          <w:ilvl w:val="1"/>
          <w:numId w:val="34"/>
        </w:numPr>
        <w:tabs>
          <w:tab w:val="left" w:pos="0"/>
        </w:tabs>
        <w:autoSpaceDE w:val="0"/>
        <w:autoSpaceDN w:val="0"/>
        <w:ind w:left="0" w:firstLine="0"/>
        <w:contextualSpacing w:val="0"/>
        <w:jc w:val="both"/>
        <w:rPr>
          <w:rFonts w:ascii="Times New Roman" w:hAnsi="Times New Roman" w:cs="Times New Roman"/>
          <w:b/>
          <w:sz w:val="28"/>
          <w:szCs w:val="28"/>
        </w:rPr>
      </w:pPr>
      <w:r w:rsidRPr="00473143">
        <w:rPr>
          <w:rFonts w:ascii="Times New Roman" w:hAnsi="Times New Roman" w:cs="Times New Roman"/>
          <w:b/>
          <w:sz w:val="28"/>
          <w:szCs w:val="28"/>
        </w:rPr>
        <w:t>Состав</w:t>
      </w:r>
      <w:r w:rsidRPr="00473143">
        <w:rPr>
          <w:rFonts w:ascii="Times New Roman" w:hAnsi="Times New Roman" w:cs="Times New Roman"/>
          <w:b/>
          <w:spacing w:val="-5"/>
          <w:sz w:val="28"/>
          <w:szCs w:val="28"/>
        </w:rPr>
        <w:t xml:space="preserve"> </w:t>
      </w:r>
      <w:r w:rsidRPr="00473143">
        <w:rPr>
          <w:rFonts w:ascii="Times New Roman" w:hAnsi="Times New Roman" w:cs="Times New Roman"/>
          <w:b/>
          <w:sz w:val="28"/>
          <w:szCs w:val="28"/>
        </w:rPr>
        <w:t>и</w:t>
      </w:r>
      <w:r w:rsidRPr="00473143">
        <w:rPr>
          <w:rFonts w:ascii="Times New Roman" w:hAnsi="Times New Roman" w:cs="Times New Roman"/>
          <w:b/>
          <w:spacing w:val="-2"/>
          <w:sz w:val="28"/>
          <w:szCs w:val="28"/>
        </w:rPr>
        <w:t xml:space="preserve"> </w:t>
      </w:r>
      <w:r w:rsidRPr="00473143">
        <w:rPr>
          <w:rFonts w:ascii="Times New Roman" w:hAnsi="Times New Roman" w:cs="Times New Roman"/>
          <w:b/>
          <w:sz w:val="28"/>
          <w:szCs w:val="28"/>
        </w:rPr>
        <w:t>порядок</w:t>
      </w:r>
      <w:r w:rsidRPr="00473143">
        <w:rPr>
          <w:rFonts w:ascii="Times New Roman" w:hAnsi="Times New Roman" w:cs="Times New Roman"/>
          <w:b/>
          <w:spacing w:val="-3"/>
          <w:sz w:val="28"/>
          <w:szCs w:val="28"/>
        </w:rPr>
        <w:t xml:space="preserve"> </w:t>
      </w:r>
      <w:r w:rsidRPr="00473143">
        <w:rPr>
          <w:rFonts w:ascii="Times New Roman" w:hAnsi="Times New Roman" w:cs="Times New Roman"/>
          <w:b/>
          <w:sz w:val="28"/>
          <w:szCs w:val="28"/>
        </w:rPr>
        <w:t>работы</w:t>
      </w:r>
      <w:r w:rsidRPr="00473143">
        <w:rPr>
          <w:rFonts w:ascii="Times New Roman" w:hAnsi="Times New Roman" w:cs="Times New Roman"/>
          <w:b/>
          <w:spacing w:val="-3"/>
          <w:sz w:val="28"/>
          <w:szCs w:val="28"/>
        </w:rPr>
        <w:t xml:space="preserve"> </w:t>
      </w:r>
      <w:r w:rsidRPr="00473143">
        <w:rPr>
          <w:rFonts w:ascii="Times New Roman" w:hAnsi="Times New Roman" w:cs="Times New Roman"/>
          <w:b/>
          <w:sz w:val="28"/>
          <w:szCs w:val="28"/>
        </w:rPr>
        <w:t>государственной</w:t>
      </w:r>
      <w:r w:rsidRPr="00473143">
        <w:rPr>
          <w:rFonts w:ascii="Times New Roman" w:hAnsi="Times New Roman" w:cs="Times New Roman"/>
          <w:b/>
          <w:spacing w:val="-4"/>
          <w:sz w:val="28"/>
          <w:szCs w:val="28"/>
        </w:rPr>
        <w:t xml:space="preserve"> </w:t>
      </w:r>
      <w:r w:rsidRPr="00473143">
        <w:rPr>
          <w:rFonts w:ascii="Times New Roman" w:hAnsi="Times New Roman" w:cs="Times New Roman"/>
          <w:b/>
          <w:sz w:val="28"/>
          <w:szCs w:val="28"/>
        </w:rPr>
        <w:t>экзаменационной</w:t>
      </w:r>
      <w:r w:rsidRPr="00473143">
        <w:rPr>
          <w:rFonts w:ascii="Times New Roman" w:hAnsi="Times New Roman" w:cs="Times New Roman"/>
          <w:b/>
          <w:spacing w:val="-2"/>
          <w:sz w:val="28"/>
          <w:szCs w:val="28"/>
        </w:rPr>
        <w:t xml:space="preserve"> комиссии</w:t>
      </w:r>
    </w:p>
    <w:p w14:paraId="31553867" w14:textId="77777777" w:rsidR="009356A7" w:rsidRDefault="009356A7" w:rsidP="002D4217">
      <w:pPr>
        <w:pStyle w:val="af4"/>
        <w:spacing w:before="0" w:after="0"/>
        <w:ind w:firstLine="709"/>
      </w:pPr>
      <w:r>
        <w:t>ГИА проводится государственными экзаменационными комиссиями в порядке, установленном законодательством Российской Федерации.</w:t>
      </w:r>
    </w:p>
    <w:p w14:paraId="2D61A741" w14:textId="77777777" w:rsidR="009356A7" w:rsidRDefault="009356A7" w:rsidP="002D4217">
      <w:pPr>
        <w:pStyle w:val="af4"/>
        <w:spacing w:before="0" w:after="0"/>
        <w:ind w:firstLine="709"/>
      </w:pPr>
      <w:r>
        <w:t>В целях определения соответствия результатов освоения студентами образовательных программ среднего профессионального образования соответствующим требованиям ФГОС СПО государственная итоговая аттестация проводится государственными экзаменационными</w:t>
      </w:r>
      <w:r>
        <w:rPr>
          <w:spacing w:val="-1"/>
        </w:rPr>
        <w:t xml:space="preserve"> </w:t>
      </w:r>
      <w:r>
        <w:t>комиссиями,</w:t>
      </w:r>
      <w:r>
        <w:rPr>
          <w:spacing w:val="-2"/>
        </w:rPr>
        <w:t xml:space="preserve"> </w:t>
      </w:r>
      <w:r>
        <w:t>которые</w:t>
      </w:r>
      <w:r>
        <w:rPr>
          <w:spacing w:val="-1"/>
        </w:rPr>
        <w:t xml:space="preserve"> </w:t>
      </w:r>
      <w:r>
        <w:t>создаются в колледже</w:t>
      </w:r>
      <w:r>
        <w:rPr>
          <w:spacing w:val="-3"/>
        </w:rPr>
        <w:t xml:space="preserve"> </w:t>
      </w:r>
      <w:r>
        <w:t>по каждой образовательной программе среднего профессионального образования, реализуемой колледжем, формируются из числа педагогических работников колледжа, лиц, приглашенных из сторонних организаций, в том числе педагогических работников, представителей работодателей или их объединений, направление деятельности которых соответствует области профессиональной деятельности, к которой готовятся выпускники.</w:t>
      </w:r>
    </w:p>
    <w:p w14:paraId="165A284E" w14:textId="77777777" w:rsidR="009356A7" w:rsidRDefault="009356A7" w:rsidP="002D4217">
      <w:pPr>
        <w:pStyle w:val="af4"/>
        <w:spacing w:before="0" w:after="0"/>
        <w:ind w:firstLine="709"/>
      </w:pPr>
      <w:r>
        <w:t>Государственная экзаменационная комиссия действует в течение одного календарного года.</w:t>
      </w:r>
    </w:p>
    <w:p w14:paraId="1BC8FAF3" w14:textId="77777777" w:rsidR="009356A7" w:rsidRDefault="009356A7" w:rsidP="002D4217">
      <w:pPr>
        <w:pStyle w:val="af4"/>
        <w:spacing w:before="0" w:after="0"/>
        <w:ind w:firstLine="709"/>
      </w:pPr>
      <w:r>
        <w:t>Состав</w:t>
      </w:r>
      <w:r>
        <w:rPr>
          <w:spacing w:val="-5"/>
        </w:rPr>
        <w:t xml:space="preserve"> </w:t>
      </w:r>
      <w:r>
        <w:t>ГЭК</w:t>
      </w:r>
      <w:r>
        <w:rPr>
          <w:spacing w:val="2"/>
        </w:rPr>
        <w:t xml:space="preserve"> </w:t>
      </w:r>
      <w:r>
        <w:t>утверждается</w:t>
      </w:r>
      <w:r>
        <w:rPr>
          <w:spacing w:val="-2"/>
        </w:rPr>
        <w:t xml:space="preserve"> </w:t>
      </w:r>
      <w:r>
        <w:t>приказом</w:t>
      </w:r>
      <w:r>
        <w:rPr>
          <w:spacing w:val="-2"/>
        </w:rPr>
        <w:t xml:space="preserve"> </w:t>
      </w:r>
      <w:r>
        <w:t>директора колледжа</w:t>
      </w:r>
      <w:r>
        <w:rPr>
          <w:spacing w:val="-2"/>
        </w:rPr>
        <w:t>.</w:t>
      </w:r>
    </w:p>
    <w:p w14:paraId="0850021D" w14:textId="77777777" w:rsidR="009356A7" w:rsidRDefault="009356A7" w:rsidP="002D4217">
      <w:pPr>
        <w:pStyle w:val="af4"/>
        <w:spacing w:before="0" w:after="0"/>
        <w:ind w:firstLine="709"/>
      </w:pPr>
      <w:r>
        <w:t>Государственную экзаменационную комиссию возглавляет председатель, который организует и контролирует деятельность государственной экзаменационной комиссии, обеспечивает единство требований, предъявляемых к выпускникам, участвует в обсуждении программы государственной итоговой аттестации.</w:t>
      </w:r>
    </w:p>
    <w:p w14:paraId="006DD11B" w14:textId="77777777" w:rsidR="009356A7" w:rsidRDefault="009356A7" w:rsidP="002D4217">
      <w:pPr>
        <w:pStyle w:val="af4"/>
        <w:spacing w:before="0" w:after="0"/>
        <w:ind w:firstLine="709"/>
      </w:pPr>
      <w:r>
        <w:t>Кандидатура председателя государственной экзаменационной комиссии утверждается не позднее 20 декабря текущего года на следующий календарный год (с 1 января по 31 декабря) Министерством образования Кировской области по</w:t>
      </w:r>
      <w:r>
        <w:rPr>
          <w:spacing w:val="40"/>
        </w:rPr>
        <w:t xml:space="preserve"> </w:t>
      </w:r>
      <w:r>
        <w:t>представлению образовательной организации.</w:t>
      </w:r>
    </w:p>
    <w:p w14:paraId="0FFB9FA0" w14:textId="77777777" w:rsidR="009356A7" w:rsidRPr="008E7577" w:rsidRDefault="009356A7" w:rsidP="002D4217">
      <w:pPr>
        <w:pStyle w:val="af4"/>
        <w:spacing w:before="0" w:after="0"/>
        <w:ind w:firstLine="709"/>
      </w:pPr>
      <w:r w:rsidRPr="008E7577">
        <w:t>Председателем</w:t>
      </w:r>
      <w:r w:rsidRPr="008E7577">
        <w:rPr>
          <w:spacing w:val="-5"/>
        </w:rPr>
        <w:t xml:space="preserve"> </w:t>
      </w:r>
      <w:r w:rsidRPr="008E7577">
        <w:t>ГЭК</w:t>
      </w:r>
      <w:r w:rsidRPr="008E7577">
        <w:rPr>
          <w:spacing w:val="3"/>
        </w:rPr>
        <w:t xml:space="preserve"> </w:t>
      </w:r>
      <w:r w:rsidRPr="008E7577">
        <w:t>утверждается</w:t>
      </w:r>
      <w:r w:rsidRPr="008E7577">
        <w:rPr>
          <w:spacing w:val="-2"/>
        </w:rPr>
        <w:t xml:space="preserve"> </w:t>
      </w:r>
      <w:r w:rsidRPr="008E7577">
        <w:t>лицо,</w:t>
      </w:r>
      <w:r w:rsidRPr="008E7577">
        <w:rPr>
          <w:spacing w:val="-2"/>
        </w:rPr>
        <w:t xml:space="preserve"> </w:t>
      </w:r>
      <w:r w:rsidRPr="008E7577">
        <w:t>не</w:t>
      </w:r>
      <w:r w:rsidRPr="008E7577">
        <w:rPr>
          <w:spacing w:val="-2"/>
        </w:rPr>
        <w:t xml:space="preserve"> </w:t>
      </w:r>
      <w:r w:rsidRPr="008E7577">
        <w:t>работающее</w:t>
      </w:r>
      <w:r w:rsidRPr="008E7577">
        <w:rPr>
          <w:spacing w:val="-3"/>
        </w:rPr>
        <w:t xml:space="preserve"> </w:t>
      </w:r>
      <w:r w:rsidRPr="008E7577">
        <w:t>в</w:t>
      </w:r>
      <w:r w:rsidRPr="008E7577">
        <w:rPr>
          <w:spacing w:val="-3"/>
        </w:rPr>
        <w:t xml:space="preserve"> </w:t>
      </w:r>
      <w:r w:rsidRPr="008E7577">
        <w:t>колледже,</w:t>
      </w:r>
      <w:r w:rsidRPr="008E7577">
        <w:rPr>
          <w:spacing w:val="-2"/>
        </w:rPr>
        <w:t xml:space="preserve"> </w:t>
      </w:r>
      <w:r w:rsidRPr="008E7577">
        <w:t xml:space="preserve">из </w:t>
      </w:r>
      <w:r w:rsidRPr="008E7577">
        <w:rPr>
          <w:spacing w:val="-2"/>
        </w:rPr>
        <w:t>числа:</w:t>
      </w:r>
    </w:p>
    <w:p w14:paraId="4327740C" w14:textId="77777777" w:rsidR="009356A7" w:rsidRPr="008E7577" w:rsidRDefault="009356A7" w:rsidP="002D4217">
      <w:pPr>
        <w:pStyle w:val="a4"/>
        <w:widowControl w:val="0"/>
        <w:numPr>
          <w:ilvl w:val="0"/>
          <w:numId w:val="24"/>
        </w:numPr>
        <w:tabs>
          <w:tab w:val="left" w:pos="1462"/>
        </w:tabs>
        <w:autoSpaceDE w:val="0"/>
        <w:autoSpaceDN w:val="0"/>
        <w:ind w:left="0" w:firstLine="709"/>
        <w:contextualSpacing w:val="0"/>
        <w:jc w:val="both"/>
        <w:rPr>
          <w:rFonts w:ascii="Times New Roman" w:hAnsi="Times New Roman" w:cs="Times New Roman"/>
          <w:sz w:val="24"/>
        </w:rPr>
      </w:pPr>
      <w:r w:rsidRPr="008E7577">
        <w:rPr>
          <w:rFonts w:ascii="Times New Roman" w:hAnsi="Times New Roman" w:cs="Times New Roman"/>
          <w:sz w:val="24"/>
        </w:rPr>
        <w:t xml:space="preserve">руководителей или заместителей руководителей организаций, осуществляющих </w:t>
      </w:r>
      <w:r w:rsidRPr="008E7577">
        <w:rPr>
          <w:rFonts w:ascii="Times New Roman" w:hAnsi="Times New Roman" w:cs="Times New Roman"/>
          <w:sz w:val="24"/>
        </w:rPr>
        <w:lastRenderedPageBreak/>
        <w:t>образовательную деятельность, соответствующую области профессиональной деятельности, к которой готовятся выпускники;</w:t>
      </w:r>
    </w:p>
    <w:p w14:paraId="5B9BDB2B" w14:textId="77777777" w:rsidR="009356A7" w:rsidRPr="008E7577" w:rsidRDefault="009356A7" w:rsidP="002D4217">
      <w:pPr>
        <w:pStyle w:val="a4"/>
        <w:widowControl w:val="0"/>
        <w:numPr>
          <w:ilvl w:val="0"/>
          <w:numId w:val="24"/>
        </w:numPr>
        <w:tabs>
          <w:tab w:val="left" w:pos="1462"/>
        </w:tabs>
        <w:autoSpaceDE w:val="0"/>
        <w:autoSpaceDN w:val="0"/>
        <w:ind w:left="0" w:firstLine="709"/>
        <w:contextualSpacing w:val="0"/>
        <w:jc w:val="both"/>
        <w:rPr>
          <w:rFonts w:ascii="Times New Roman" w:hAnsi="Times New Roman" w:cs="Times New Roman"/>
          <w:sz w:val="24"/>
        </w:rPr>
      </w:pPr>
      <w:r w:rsidRPr="008E7577">
        <w:rPr>
          <w:rFonts w:ascii="Times New Roman" w:hAnsi="Times New Roman" w:cs="Times New Roman"/>
          <w:sz w:val="24"/>
        </w:rPr>
        <w:t>представителей работодателей или их объединений, направление деятельности которых соответствует области профессиональной деятельности, к которой</w:t>
      </w:r>
      <w:r w:rsidRPr="008E7577">
        <w:rPr>
          <w:rFonts w:ascii="Times New Roman" w:hAnsi="Times New Roman" w:cs="Times New Roman"/>
          <w:spacing w:val="40"/>
          <w:sz w:val="24"/>
        </w:rPr>
        <w:t xml:space="preserve"> </w:t>
      </w:r>
      <w:r w:rsidRPr="008E7577">
        <w:rPr>
          <w:rFonts w:ascii="Times New Roman" w:hAnsi="Times New Roman" w:cs="Times New Roman"/>
          <w:sz w:val="24"/>
        </w:rPr>
        <w:t>готовятся выпускники.</w:t>
      </w:r>
    </w:p>
    <w:p w14:paraId="0533EAE0" w14:textId="77777777" w:rsidR="009356A7" w:rsidRDefault="009356A7" w:rsidP="002D4217">
      <w:pPr>
        <w:pStyle w:val="af4"/>
        <w:spacing w:before="0" w:after="0"/>
        <w:ind w:firstLine="709"/>
        <w:rPr>
          <w:rFonts w:ascii="Calibri" w:hAnsi="Calibri"/>
        </w:rPr>
      </w:pPr>
      <w:r w:rsidRPr="008E7577">
        <w:t>Директор или его заместители</w:t>
      </w:r>
      <w:r>
        <w:t xml:space="preserve"> являются заместителями председателя ГЭК. В случае создания нескольких государственных экзаменационных комиссий назначается несколько заместителей председателя государственной экзаменационной комиссии</w:t>
      </w:r>
      <w:r>
        <w:rPr>
          <w:rFonts w:ascii="Calibri" w:hAnsi="Calibri"/>
        </w:rPr>
        <w:t>.</w:t>
      </w:r>
    </w:p>
    <w:p w14:paraId="561AC794" w14:textId="77777777" w:rsidR="009356A7" w:rsidRDefault="009356A7" w:rsidP="002D4217">
      <w:pPr>
        <w:pStyle w:val="af4"/>
        <w:spacing w:before="0" w:after="0"/>
        <w:ind w:firstLine="709"/>
      </w:pPr>
      <w:r>
        <w:t xml:space="preserve">На период проведения ГИА для обеспечения работы ГЭК директор назначает </w:t>
      </w:r>
      <w:proofErr w:type="gramStart"/>
      <w:r>
        <w:t>секретаря</w:t>
      </w:r>
      <w:r>
        <w:rPr>
          <w:spacing w:val="71"/>
        </w:rPr>
        <w:t xml:space="preserve">  </w:t>
      </w:r>
      <w:r>
        <w:t>указанной</w:t>
      </w:r>
      <w:proofErr w:type="gramEnd"/>
      <w:r>
        <w:rPr>
          <w:spacing w:val="70"/>
        </w:rPr>
        <w:t xml:space="preserve">  </w:t>
      </w:r>
      <w:r>
        <w:t>комиссии</w:t>
      </w:r>
      <w:r>
        <w:rPr>
          <w:spacing w:val="72"/>
        </w:rPr>
        <w:t xml:space="preserve">  </w:t>
      </w:r>
      <w:r>
        <w:t>из</w:t>
      </w:r>
      <w:r>
        <w:rPr>
          <w:spacing w:val="72"/>
        </w:rPr>
        <w:t xml:space="preserve">  </w:t>
      </w:r>
      <w:r>
        <w:t>числа</w:t>
      </w:r>
      <w:r>
        <w:rPr>
          <w:spacing w:val="70"/>
        </w:rPr>
        <w:t xml:space="preserve">  </w:t>
      </w:r>
      <w:r>
        <w:t>лиц,</w:t>
      </w:r>
      <w:r>
        <w:rPr>
          <w:spacing w:val="72"/>
        </w:rPr>
        <w:t xml:space="preserve">  </w:t>
      </w:r>
      <w:r>
        <w:t>относящихся</w:t>
      </w:r>
      <w:r>
        <w:rPr>
          <w:spacing w:val="71"/>
        </w:rPr>
        <w:t xml:space="preserve">  </w:t>
      </w:r>
      <w:r>
        <w:t>к</w:t>
      </w:r>
      <w:r>
        <w:rPr>
          <w:spacing w:val="72"/>
        </w:rPr>
        <w:t xml:space="preserve">  </w:t>
      </w:r>
      <w:r>
        <w:t>преподавательскому составу. Секретарь ГЭК не входит в ее состав. Секретарь ГЭК ведет протоколы ее заседаний.</w:t>
      </w:r>
    </w:p>
    <w:p w14:paraId="5C674C4F" w14:textId="77777777" w:rsidR="009356A7" w:rsidRDefault="009356A7" w:rsidP="002D4217">
      <w:pPr>
        <w:pStyle w:val="af4"/>
        <w:spacing w:before="0" w:after="0"/>
        <w:ind w:firstLine="709"/>
      </w:pPr>
      <w:r>
        <w:t>Основные</w:t>
      </w:r>
      <w:r>
        <w:rPr>
          <w:spacing w:val="-3"/>
        </w:rPr>
        <w:t xml:space="preserve"> </w:t>
      </w:r>
      <w:r>
        <w:t xml:space="preserve">функции </w:t>
      </w:r>
      <w:r>
        <w:rPr>
          <w:spacing w:val="-4"/>
        </w:rPr>
        <w:t>ГЭК:</w:t>
      </w:r>
    </w:p>
    <w:p w14:paraId="01E760D9" w14:textId="77777777" w:rsidR="009356A7" w:rsidRPr="008E7577" w:rsidRDefault="009356A7" w:rsidP="002D4217">
      <w:pPr>
        <w:pStyle w:val="a4"/>
        <w:widowControl w:val="0"/>
        <w:numPr>
          <w:ilvl w:val="0"/>
          <w:numId w:val="24"/>
        </w:numPr>
        <w:tabs>
          <w:tab w:val="left" w:pos="1462"/>
        </w:tabs>
        <w:autoSpaceDE w:val="0"/>
        <w:autoSpaceDN w:val="0"/>
        <w:ind w:left="0" w:firstLine="709"/>
        <w:contextualSpacing w:val="0"/>
        <w:jc w:val="both"/>
        <w:rPr>
          <w:rFonts w:ascii="Times New Roman" w:hAnsi="Times New Roman" w:cs="Times New Roman"/>
          <w:sz w:val="24"/>
        </w:rPr>
      </w:pPr>
      <w:r w:rsidRPr="008E7577">
        <w:rPr>
          <w:rFonts w:ascii="Times New Roman" w:hAnsi="Times New Roman" w:cs="Times New Roman"/>
          <w:sz w:val="24"/>
        </w:rPr>
        <w:t>комплексная оценка уровня подготовки обучающегося и соответствия его подготовки требованиям ФГОС СПО;</w:t>
      </w:r>
    </w:p>
    <w:p w14:paraId="247B18C2" w14:textId="77777777" w:rsidR="009356A7" w:rsidRPr="008E7577" w:rsidRDefault="009356A7" w:rsidP="002D4217">
      <w:pPr>
        <w:pStyle w:val="a4"/>
        <w:widowControl w:val="0"/>
        <w:numPr>
          <w:ilvl w:val="0"/>
          <w:numId w:val="24"/>
        </w:numPr>
        <w:tabs>
          <w:tab w:val="left" w:pos="1462"/>
        </w:tabs>
        <w:autoSpaceDE w:val="0"/>
        <w:autoSpaceDN w:val="0"/>
        <w:ind w:left="0" w:firstLine="709"/>
        <w:contextualSpacing w:val="0"/>
        <w:jc w:val="both"/>
        <w:rPr>
          <w:rFonts w:ascii="Times New Roman" w:hAnsi="Times New Roman" w:cs="Times New Roman"/>
          <w:sz w:val="24"/>
        </w:rPr>
      </w:pPr>
      <w:r w:rsidRPr="008E7577">
        <w:rPr>
          <w:rFonts w:ascii="Times New Roman" w:hAnsi="Times New Roman" w:cs="Times New Roman"/>
          <w:sz w:val="24"/>
        </w:rPr>
        <w:t>разработка рекомендаций по совершенствованию подготовки выпускников; рекомендации отражаются в отчете председателя ГЭК.</w:t>
      </w:r>
    </w:p>
    <w:p w14:paraId="21719F9A" w14:textId="77777777" w:rsidR="009356A7" w:rsidRDefault="009356A7" w:rsidP="002D4217">
      <w:pPr>
        <w:pStyle w:val="af4"/>
        <w:spacing w:before="0" w:after="0"/>
        <w:ind w:firstLine="709"/>
      </w:pPr>
      <w:r>
        <w:t xml:space="preserve">После окончания ГИА государственная экзаменационная комиссия составляет ежегодный отчет о работе. Отчет подписывается председателем ГЭК (в случае отсутствия председателя – его заместителем). </w:t>
      </w:r>
    </w:p>
    <w:p w14:paraId="1F048840" w14:textId="3F15DF46" w:rsidR="009356A7" w:rsidRPr="008E7577" w:rsidRDefault="00470FC6" w:rsidP="002D4217">
      <w:pPr>
        <w:pStyle w:val="af4"/>
        <w:spacing w:before="0" w:after="0"/>
        <w:ind w:firstLine="709"/>
        <w:rPr>
          <w:b/>
          <w:sz w:val="28"/>
          <w:szCs w:val="28"/>
        </w:rPr>
      </w:pPr>
      <w:r>
        <w:rPr>
          <w:b/>
          <w:sz w:val="28"/>
          <w:szCs w:val="28"/>
        </w:rPr>
        <w:t xml:space="preserve">2.4 </w:t>
      </w:r>
      <w:bookmarkStart w:id="9" w:name="_GoBack"/>
      <w:bookmarkEnd w:id="9"/>
      <w:r w:rsidR="009356A7" w:rsidRPr="008E7577">
        <w:rPr>
          <w:b/>
          <w:sz w:val="28"/>
          <w:szCs w:val="28"/>
        </w:rPr>
        <w:t>Состав</w:t>
      </w:r>
      <w:r w:rsidR="009356A7" w:rsidRPr="008E7577">
        <w:rPr>
          <w:b/>
          <w:spacing w:val="-5"/>
          <w:sz w:val="28"/>
          <w:szCs w:val="28"/>
        </w:rPr>
        <w:t xml:space="preserve"> </w:t>
      </w:r>
      <w:r w:rsidR="009356A7" w:rsidRPr="008E7577">
        <w:rPr>
          <w:b/>
          <w:sz w:val="28"/>
          <w:szCs w:val="28"/>
        </w:rPr>
        <w:t>и</w:t>
      </w:r>
      <w:r w:rsidR="009356A7" w:rsidRPr="008E7577">
        <w:rPr>
          <w:b/>
          <w:spacing w:val="-2"/>
          <w:sz w:val="28"/>
          <w:szCs w:val="28"/>
        </w:rPr>
        <w:t xml:space="preserve"> </w:t>
      </w:r>
      <w:r w:rsidR="009356A7" w:rsidRPr="008E7577">
        <w:rPr>
          <w:b/>
          <w:sz w:val="28"/>
          <w:szCs w:val="28"/>
        </w:rPr>
        <w:t>порядок</w:t>
      </w:r>
      <w:r w:rsidR="009356A7" w:rsidRPr="008E7577">
        <w:rPr>
          <w:b/>
          <w:spacing w:val="-2"/>
          <w:sz w:val="28"/>
          <w:szCs w:val="28"/>
        </w:rPr>
        <w:t xml:space="preserve"> </w:t>
      </w:r>
      <w:r w:rsidR="009356A7" w:rsidRPr="008E7577">
        <w:rPr>
          <w:b/>
          <w:sz w:val="28"/>
          <w:szCs w:val="28"/>
        </w:rPr>
        <w:t>работы</w:t>
      </w:r>
      <w:r w:rsidR="009356A7" w:rsidRPr="008E7577">
        <w:rPr>
          <w:b/>
          <w:spacing w:val="-3"/>
          <w:sz w:val="28"/>
          <w:szCs w:val="28"/>
        </w:rPr>
        <w:t xml:space="preserve"> </w:t>
      </w:r>
      <w:r w:rsidR="009356A7" w:rsidRPr="008E7577">
        <w:rPr>
          <w:b/>
          <w:sz w:val="28"/>
          <w:szCs w:val="28"/>
        </w:rPr>
        <w:t>экспертной</w:t>
      </w:r>
      <w:r w:rsidR="009356A7" w:rsidRPr="008E7577">
        <w:rPr>
          <w:b/>
          <w:spacing w:val="-2"/>
          <w:sz w:val="28"/>
          <w:szCs w:val="28"/>
        </w:rPr>
        <w:t xml:space="preserve"> </w:t>
      </w:r>
      <w:r w:rsidR="009356A7" w:rsidRPr="008E7577">
        <w:rPr>
          <w:b/>
          <w:spacing w:val="-4"/>
          <w:sz w:val="28"/>
          <w:szCs w:val="28"/>
        </w:rPr>
        <w:t>групп</w:t>
      </w:r>
    </w:p>
    <w:p w14:paraId="0BEBC6A9" w14:textId="77777777" w:rsidR="009356A7" w:rsidRDefault="009356A7" w:rsidP="002D4217">
      <w:pPr>
        <w:pStyle w:val="af4"/>
        <w:spacing w:before="0" w:after="0"/>
        <w:ind w:firstLine="709"/>
      </w:pPr>
      <w:r>
        <w:t>Оценку выполнения заданий демонстрационного экзамена осуществляет</w:t>
      </w:r>
      <w:r>
        <w:rPr>
          <w:spacing w:val="40"/>
        </w:rPr>
        <w:t xml:space="preserve"> </w:t>
      </w:r>
      <w:r>
        <w:t>экспертная группа, возглавляемая главным экспертом.</w:t>
      </w:r>
    </w:p>
    <w:p w14:paraId="6F30F8D7" w14:textId="77777777" w:rsidR="009356A7" w:rsidRDefault="009356A7" w:rsidP="002D4217">
      <w:pPr>
        <w:pStyle w:val="af4"/>
        <w:spacing w:before="0" w:after="0"/>
        <w:ind w:firstLine="709"/>
      </w:pPr>
      <w:r>
        <w:t>Количество экспертов, входящих в состав экспертной группы, определяется колледжем на основе условий, указанных в комплекте оценочной документации для демонстрационного экзамена по компетенции.</w:t>
      </w:r>
    </w:p>
    <w:p w14:paraId="44C739D4" w14:textId="77777777" w:rsidR="009356A7" w:rsidRDefault="009356A7" w:rsidP="002D4217">
      <w:pPr>
        <w:pStyle w:val="af4"/>
        <w:spacing w:before="0" w:after="0"/>
        <w:ind w:firstLine="709"/>
      </w:pPr>
      <w:r>
        <w:t>Не допускается участие в оценивании заданий демонстрационного экзамена экспертов, принимавших участие в обучении студентов или представляющих с ними одну образовательную организацию.</w:t>
      </w:r>
    </w:p>
    <w:p w14:paraId="2A025F3F" w14:textId="77777777" w:rsidR="009356A7" w:rsidRDefault="009356A7" w:rsidP="002D4217">
      <w:pPr>
        <w:pStyle w:val="af4"/>
        <w:spacing w:before="0" w:after="0"/>
        <w:ind w:firstLine="709"/>
      </w:pPr>
      <w:r>
        <w:t>Состав</w:t>
      </w:r>
      <w:r>
        <w:rPr>
          <w:spacing w:val="-5"/>
        </w:rPr>
        <w:t xml:space="preserve"> </w:t>
      </w:r>
      <w:r>
        <w:t>экспертной</w:t>
      </w:r>
      <w:r>
        <w:rPr>
          <w:spacing w:val="-1"/>
        </w:rPr>
        <w:t xml:space="preserve"> </w:t>
      </w:r>
      <w:r>
        <w:t>группы</w:t>
      </w:r>
      <w:r>
        <w:rPr>
          <w:spacing w:val="-2"/>
        </w:rPr>
        <w:t xml:space="preserve"> </w:t>
      </w:r>
      <w:r>
        <w:t>утверждается</w:t>
      </w:r>
      <w:r>
        <w:rPr>
          <w:spacing w:val="-2"/>
        </w:rPr>
        <w:t xml:space="preserve"> </w:t>
      </w:r>
      <w:r>
        <w:t>приказом</w:t>
      </w:r>
      <w:r>
        <w:rPr>
          <w:spacing w:val="-3"/>
        </w:rPr>
        <w:t xml:space="preserve"> </w:t>
      </w:r>
      <w:r>
        <w:t>директора колледжа</w:t>
      </w:r>
      <w:r>
        <w:rPr>
          <w:spacing w:val="-2"/>
        </w:rPr>
        <w:t>.</w:t>
      </w:r>
    </w:p>
    <w:p w14:paraId="380CB693" w14:textId="77777777" w:rsidR="009356A7" w:rsidRDefault="009356A7" w:rsidP="002D4217">
      <w:pPr>
        <w:pStyle w:val="af4"/>
        <w:spacing w:before="0" w:after="0"/>
        <w:ind w:firstLine="709"/>
      </w:pPr>
      <w:r>
        <w:t>В ходе проведения демонстрационного экзамена в составе государственной итоговой аттестации председатель и члены государственной экзаменационной комиссии присутствуют на демонстрационном экзамене.</w:t>
      </w:r>
    </w:p>
    <w:p w14:paraId="5AC4F234" w14:textId="77777777" w:rsidR="009356A7" w:rsidRDefault="009356A7" w:rsidP="002D4217">
      <w:pPr>
        <w:pStyle w:val="af4"/>
        <w:spacing w:before="0" w:after="0"/>
        <w:ind w:firstLine="709"/>
      </w:pPr>
      <w:r>
        <w:t xml:space="preserve">Состав государственной экзаменационной комиссии утверждается приказом </w:t>
      </w:r>
      <w:r>
        <w:rPr>
          <w:spacing w:val="-2"/>
        </w:rPr>
        <w:t>директора колледжа.</w:t>
      </w:r>
    </w:p>
    <w:p w14:paraId="508C95B3" w14:textId="77BF0BCE" w:rsidR="009356A7" w:rsidRPr="002D4217" w:rsidRDefault="009A479E" w:rsidP="002D4217">
      <w:pPr>
        <w:pStyle w:val="1"/>
        <w:widowControl w:val="0"/>
        <w:numPr>
          <w:ilvl w:val="1"/>
          <w:numId w:val="22"/>
        </w:numPr>
        <w:tabs>
          <w:tab w:val="left" w:pos="0"/>
        </w:tabs>
        <w:autoSpaceDE w:val="0"/>
        <w:autoSpaceDN w:val="0"/>
        <w:spacing w:before="0" w:beforeAutospacing="0" w:after="0" w:afterAutospacing="0"/>
        <w:ind w:left="0" w:firstLine="709"/>
        <w:jc w:val="both"/>
        <w:rPr>
          <w:sz w:val="24"/>
          <w:szCs w:val="24"/>
        </w:rPr>
      </w:pPr>
      <w:r w:rsidRPr="002D4217">
        <w:rPr>
          <w:sz w:val="24"/>
          <w:szCs w:val="24"/>
        </w:rPr>
        <w:t>ТРЕБОВАНИЯ К ДЕМОН</w:t>
      </w:r>
      <w:r>
        <w:rPr>
          <w:sz w:val="24"/>
          <w:szCs w:val="24"/>
        </w:rPr>
        <w:t>СТРАЦИОННОМУ ЭКЗАМЕНУ И МЕТОДИКЕ</w:t>
      </w:r>
      <w:r w:rsidRPr="002D4217">
        <w:rPr>
          <w:sz w:val="24"/>
          <w:szCs w:val="24"/>
        </w:rPr>
        <w:t xml:space="preserve"> ЕГО ОЦЕНИВАНИЯ</w:t>
      </w:r>
    </w:p>
    <w:p w14:paraId="3C57C194" w14:textId="77777777" w:rsidR="009356A7" w:rsidRPr="0025727A" w:rsidRDefault="009356A7" w:rsidP="002D4217">
      <w:pPr>
        <w:pStyle w:val="a4"/>
        <w:widowControl w:val="0"/>
        <w:numPr>
          <w:ilvl w:val="2"/>
          <w:numId w:val="22"/>
        </w:numPr>
        <w:tabs>
          <w:tab w:val="left" w:pos="0"/>
        </w:tabs>
        <w:autoSpaceDE w:val="0"/>
        <w:autoSpaceDN w:val="0"/>
        <w:ind w:left="0" w:firstLine="0"/>
        <w:contextualSpacing w:val="0"/>
        <w:jc w:val="both"/>
        <w:rPr>
          <w:rFonts w:ascii="Times New Roman" w:hAnsi="Times New Roman" w:cs="Times New Roman"/>
          <w:b/>
          <w:sz w:val="24"/>
        </w:rPr>
      </w:pPr>
      <w:r w:rsidRPr="0025727A">
        <w:rPr>
          <w:rFonts w:ascii="Times New Roman" w:hAnsi="Times New Roman" w:cs="Times New Roman"/>
          <w:b/>
          <w:sz w:val="24"/>
        </w:rPr>
        <w:t>Показатели оценки результатов выполнения заданий</w:t>
      </w:r>
      <w:r w:rsidRPr="0025727A">
        <w:rPr>
          <w:rFonts w:ascii="Times New Roman" w:hAnsi="Times New Roman" w:cs="Times New Roman"/>
          <w:b/>
          <w:spacing w:val="80"/>
          <w:sz w:val="24"/>
        </w:rPr>
        <w:t xml:space="preserve"> </w:t>
      </w:r>
      <w:r w:rsidRPr="0025727A">
        <w:rPr>
          <w:rFonts w:ascii="Times New Roman" w:hAnsi="Times New Roman" w:cs="Times New Roman"/>
          <w:b/>
          <w:sz w:val="24"/>
        </w:rPr>
        <w:t xml:space="preserve">демонстрационного экзамена и методика перевода баллов в итоговую </w:t>
      </w:r>
      <w:r w:rsidRPr="0025727A">
        <w:rPr>
          <w:rFonts w:ascii="Times New Roman" w:hAnsi="Times New Roman" w:cs="Times New Roman"/>
          <w:b/>
          <w:spacing w:val="-2"/>
          <w:sz w:val="24"/>
        </w:rPr>
        <w:t>оценку</w:t>
      </w:r>
    </w:p>
    <w:p w14:paraId="0DAA2488" w14:textId="77777777" w:rsidR="009356A7" w:rsidRDefault="009356A7" w:rsidP="002D4217">
      <w:pPr>
        <w:pStyle w:val="af4"/>
        <w:spacing w:before="0" w:after="0"/>
        <w:ind w:firstLine="720"/>
      </w:pPr>
      <w:r>
        <w:t>Результаты любой из форм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14:paraId="5348401C" w14:textId="77777777" w:rsidR="009356A7" w:rsidRDefault="009356A7" w:rsidP="002D4217">
      <w:pPr>
        <w:pStyle w:val="af4"/>
        <w:spacing w:before="0" w:after="0"/>
        <w:ind w:firstLine="720"/>
      </w:pPr>
      <w:r>
        <w:t xml:space="preserve">Баллы за выполнение заданий демонстрационного экзамена выставляются в соответствии со схемой начисления баллов, приведенной в комплекте оценочной </w:t>
      </w:r>
      <w:r>
        <w:rPr>
          <w:spacing w:val="-2"/>
        </w:rPr>
        <w:t>документации.</w:t>
      </w:r>
    </w:p>
    <w:p w14:paraId="15D04FAF" w14:textId="77777777" w:rsidR="009356A7" w:rsidRDefault="009356A7" w:rsidP="002D4217">
      <w:pPr>
        <w:pStyle w:val="af4"/>
        <w:spacing w:before="0" w:after="0"/>
        <w:ind w:firstLine="720"/>
      </w:pPr>
      <w:r>
        <w:t>Необходимо</w:t>
      </w:r>
      <w:r>
        <w:rPr>
          <w:spacing w:val="76"/>
          <w:w w:val="150"/>
        </w:rPr>
        <w:t xml:space="preserve"> </w:t>
      </w:r>
      <w:r>
        <w:t>осуществить</w:t>
      </w:r>
      <w:r>
        <w:rPr>
          <w:spacing w:val="75"/>
          <w:w w:val="150"/>
        </w:rPr>
        <w:t xml:space="preserve"> </w:t>
      </w:r>
      <w:r>
        <w:t>перевод</w:t>
      </w:r>
      <w:r>
        <w:rPr>
          <w:spacing w:val="77"/>
          <w:w w:val="150"/>
        </w:rPr>
        <w:t xml:space="preserve"> </w:t>
      </w:r>
      <w:r>
        <w:t>полученного</w:t>
      </w:r>
      <w:r>
        <w:rPr>
          <w:spacing w:val="76"/>
          <w:w w:val="150"/>
        </w:rPr>
        <w:t xml:space="preserve"> </w:t>
      </w:r>
      <w:r>
        <w:t>количества</w:t>
      </w:r>
      <w:r>
        <w:rPr>
          <w:spacing w:val="76"/>
          <w:w w:val="150"/>
        </w:rPr>
        <w:t xml:space="preserve"> </w:t>
      </w:r>
      <w:r>
        <w:t>баллов</w:t>
      </w:r>
      <w:r>
        <w:rPr>
          <w:spacing w:val="76"/>
          <w:w w:val="150"/>
        </w:rPr>
        <w:t xml:space="preserve"> </w:t>
      </w:r>
      <w:r>
        <w:t>в</w:t>
      </w:r>
      <w:r>
        <w:rPr>
          <w:spacing w:val="76"/>
          <w:w w:val="150"/>
        </w:rPr>
        <w:t xml:space="preserve"> </w:t>
      </w:r>
      <w:r>
        <w:rPr>
          <w:spacing w:val="-2"/>
        </w:rPr>
        <w:t>оценки:</w:t>
      </w:r>
    </w:p>
    <w:p w14:paraId="738DBA6C" w14:textId="77777777" w:rsidR="009356A7" w:rsidRDefault="009356A7" w:rsidP="002D4217">
      <w:pPr>
        <w:pStyle w:val="af4"/>
        <w:spacing w:before="0" w:after="0"/>
        <w:ind w:firstLine="720"/>
      </w:pPr>
      <w:r>
        <w:t>«отлично»,</w:t>
      </w:r>
      <w:r>
        <w:rPr>
          <w:spacing w:val="-7"/>
        </w:rPr>
        <w:t xml:space="preserve"> </w:t>
      </w:r>
      <w:r>
        <w:t>«хорошо»,</w:t>
      </w:r>
      <w:r>
        <w:rPr>
          <w:spacing w:val="-5"/>
        </w:rPr>
        <w:t xml:space="preserve"> </w:t>
      </w:r>
      <w:r>
        <w:t>«удовлетворительно»,</w:t>
      </w:r>
      <w:r>
        <w:rPr>
          <w:spacing w:val="-6"/>
        </w:rPr>
        <w:t xml:space="preserve"> </w:t>
      </w:r>
      <w:r>
        <w:rPr>
          <w:spacing w:val="-2"/>
        </w:rPr>
        <w:t>«неудовлетворительно».</w:t>
      </w:r>
    </w:p>
    <w:p w14:paraId="1F35B6E0" w14:textId="77777777" w:rsidR="009356A7" w:rsidRDefault="009356A7" w:rsidP="002D4217">
      <w:pPr>
        <w:pStyle w:val="af4"/>
        <w:spacing w:before="0" w:after="0"/>
        <w:ind w:firstLine="720"/>
      </w:pPr>
      <w:r>
        <w:t>Максимальное количество баллов, которое возможно получить за выполнение задания демонстрационного экзамена, принимается за 100%. Перевод баллов в оценку может быть осуществлен на основе таблицы 2.</w:t>
      </w:r>
    </w:p>
    <w:tbl>
      <w:tblPr>
        <w:tblStyle w:val="TableNormal"/>
        <w:tblW w:w="93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9"/>
        <w:gridCol w:w="1069"/>
        <w:gridCol w:w="492"/>
        <w:gridCol w:w="1068"/>
        <w:gridCol w:w="494"/>
        <w:gridCol w:w="1067"/>
        <w:gridCol w:w="495"/>
        <w:gridCol w:w="1193"/>
        <w:gridCol w:w="503"/>
      </w:tblGrid>
      <w:tr w:rsidR="009356A7" w14:paraId="6ACC9C38" w14:textId="77777777" w:rsidTr="0070003F">
        <w:trPr>
          <w:trHeight w:val="481"/>
        </w:trPr>
        <w:tc>
          <w:tcPr>
            <w:tcW w:w="2969" w:type="dxa"/>
          </w:tcPr>
          <w:p w14:paraId="6AB569BE" w14:textId="77777777" w:rsidR="009356A7" w:rsidRPr="009356A7" w:rsidRDefault="009356A7" w:rsidP="002D4217">
            <w:pPr>
              <w:pStyle w:val="TableParagraph"/>
              <w:jc w:val="both"/>
              <w:rPr>
                <w:sz w:val="24"/>
                <w:lang w:val="ru-RU"/>
              </w:rPr>
            </w:pPr>
            <w:r w:rsidRPr="009356A7">
              <w:rPr>
                <w:lang w:val="ru-RU"/>
              </w:rPr>
              <w:t xml:space="preserve">Таблица 2 – Перевод баллов за выполненное задание </w:t>
            </w:r>
            <w:r w:rsidRPr="009356A7">
              <w:rPr>
                <w:lang w:val="ru-RU"/>
              </w:rPr>
              <w:lastRenderedPageBreak/>
              <w:t xml:space="preserve">демонстрационного экзамена в </w:t>
            </w:r>
            <w:r w:rsidRPr="009356A7">
              <w:rPr>
                <w:spacing w:val="-2"/>
                <w:lang w:val="ru-RU"/>
              </w:rPr>
              <w:t xml:space="preserve">оценку </w:t>
            </w:r>
            <w:r w:rsidRPr="009356A7">
              <w:rPr>
                <w:sz w:val="24"/>
                <w:lang w:val="ru-RU"/>
              </w:rPr>
              <w:t xml:space="preserve">Оценка </w:t>
            </w:r>
            <w:r w:rsidRPr="009356A7">
              <w:rPr>
                <w:spacing w:val="-5"/>
                <w:sz w:val="24"/>
                <w:lang w:val="ru-RU"/>
              </w:rPr>
              <w:t>ГИА</w:t>
            </w:r>
          </w:p>
        </w:tc>
        <w:tc>
          <w:tcPr>
            <w:tcW w:w="1561" w:type="dxa"/>
            <w:gridSpan w:val="2"/>
          </w:tcPr>
          <w:p w14:paraId="4CA68AF8" w14:textId="77777777" w:rsidR="009356A7" w:rsidRDefault="009356A7" w:rsidP="002D4217">
            <w:pPr>
              <w:pStyle w:val="TableParagraph"/>
              <w:jc w:val="both"/>
              <w:rPr>
                <w:sz w:val="24"/>
              </w:rPr>
            </w:pPr>
            <w:r>
              <w:rPr>
                <w:spacing w:val="-5"/>
                <w:sz w:val="24"/>
              </w:rPr>
              <w:lastRenderedPageBreak/>
              <w:t>«2»</w:t>
            </w:r>
          </w:p>
        </w:tc>
        <w:tc>
          <w:tcPr>
            <w:tcW w:w="1562" w:type="dxa"/>
            <w:gridSpan w:val="2"/>
          </w:tcPr>
          <w:p w14:paraId="2C2E29FB" w14:textId="77777777" w:rsidR="009356A7" w:rsidRDefault="009356A7" w:rsidP="002D4217">
            <w:pPr>
              <w:pStyle w:val="TableParagraph"/>
              <w:jc w:val="both"/>
              <w:rPr>
                <w:sz w:val="24"/>
              </w:rPr>
            </w:pPr>
            <w:r>
              <w:rPr>
                <w:spacing w:val="-5"/>
                <w:sz w:val="24"/>
              </w:rPr>
              <w:t>«3»</w:t>
            </w:r>
          </w:p>
        </w:tc>
        <w:tc>
          <w:tcPr>
            <w:tcW w:w="1562" w:type="dxa"/>
            <w:gridSpan w:val="2"/>
          </w:tcPr>
          <w:p w14:paraId="020D4C84" w14:textId="77777777" w:rsidR="009356A7" w:rsidRDefault="009356A7" w:rsidP="002D4217">
            <w:pPr>
              <w:pStyle w:val="TableParagraph"/>
              <w:jc w:val="both"/>
              <w:rPr>
                <w:sz w:val="24"/>
              </w:rPr>
            </w:pPr>
            <w:r>
              <w:rPr>
                <w:spacing w:val="-5"/>
                <w:sz w:val="24"/>
              </w:rPr>
              <w:t>«4»</w:t>
            </w:r>
          </w:p>
        </w:tc>
        <w:tc>
          <w:tcPr>
            <w:tcW w:w="1696" w:type="dxa"/>
            <w:gridSpan w:val="2"/>
          </w:tcPr>
          <w:p w14:paraId="533D1E9F" w14:textId="77777777" w:rsidR="009356A7" w:rsidRDefault="009356A7" w:rsidP="002D4217">
            <w:pPr>
              <w:pStyle w:val="TableParagraph"/>
              <w:jc w:val="both"/>
              <w:rPr>
                <w:sz w:val="24"/>
              </w:rPr>
            </w:pPr>
            <w:r>
              <w:rPr>
                <w:spacing w:val="-5"/>
                <w:sz w:val="24"/>
              </w:rPr>
              <w:t>«5»</w:t>
            </w:r>
          </w:p>
        </w:tc>
      </w:tr>
      <w:tr w:rsidR="009356A7" w14:paraId="0BF6FB0F" w14:textId="77777777" w:rsidTr="0070003F">
        <w:trPr>
          <w:trHeight w:val="321"/>
        </w:trPr>
        <w:tc>
          <w:tcPr>
            <w:tcW w:w="2969" w:type="dxa"/>
            <w:vMerge w:val="restart"/>
          </w:tcPr>
          <w:p w14:paraId="4691F4BF" w14:textId="77777777" w:rsidR="009356A7" w:rsidRPr="009356A7" w:rsidRDefault="009356A7" w:rsidP="002D4217">
            <w:pPr>
              <w:pStyle w:val="TableParagraph"/>
              <w:jc w:val="both"/>
              <w:rPr>
                <w:sz w:val="24"/>
                <w:lang w:val="ru-RU"/>
              </w:rPr>
            </w:pPr>
            <w:r w:rsidRPr="009356A7">
              <w:rPr>
                <w:sz w:val="24"/>
                <w:lang w:val="ru-RU"/>
              </w:rPr>
              <w:lastRenderedPageBreak/>
              <w:t>Отношение полученного количества баллов к максимально</w:t>
            </w:r>
            <w:r w:rsidRPr="009356A7">
              <w:rPr>
                <w:spacing w:val="-15"/>
                <w:sz w:val="24"/>
                <w:lang w:val="ru-RU"/>
              </w:rPr>
              <w:t xml:space="preserve"> </w:t>
            </w:r>
            <w:r w:rsidRPr="009356A7">
              <w:rPr>
                <w:sz w:val="24"/>
                <w:lang w:val="ru-RU"/>
              </w:rPr>
              <w:t>возможному</w:t>
            </w:r>
          </w:p>
          <w:p w14:paraId="68672C82" w14:textId="77777777" w:rsidR="009356A7" w:rsidRDefault="009356A7" w:rsidP="002D4217">
            <w:pPr>
              <w:pStyle w:val="TableParagraph"/>
              <w:jc w:val="both"/>
            </w:pPr>
            <w:r>
              <w:t>(в</w:t>
            </w:r>
            <w:r>
              <w:rPr>
                <w:spacing w:val="-1"/>
              </w:rPr>
              <w:t xml:space="preserve"> </w:t>
            </w:r>
            <w:proofErr w:type="spellStart"/>
            <w:r>
              <w:rPr>
                <w:spacing w:val="-2"/>
              </w:rPr>
              <w:t>процентах</w:t>
            </w:r>
            <w:proofErr w:type="spellEnd"/>
            <w:r>
              <w:rPr>
                <w:spacing w:val="-2"/>
              </w:rPr>
              <w:t>)</w:t>
            </w:r>
          </w:p>
        </w:tc>
        <w:tc>
          <w:tcPr>
            <w:tcW w:w="1069" w:type="dxa"/>
            <w:tcBorders>
              <w:bottom w:val="nil"/>
              <w:right w:val="nil"/>
            </w:tcBorders>
          </w:tcPr>
          <w:p w14:paraId="5923715C" w14:textId="77777777" w:rsidR="009356A7" w:rsidRDefault="009356A7" w:rsidP="002D4217">
            <w:pPr>
              <w:pStyle w:val="TableParagraph"/>
              <w:jc w:val="both"/>
              <w:rPr>
                <w:sz w:val="24"/>
              </w:rPr>
            </w:pPr>
            <w:r>
              <w:rPr>
                <w:spacing w:val="-2"/>
                <w:sz w:val="24"/>
              </w:rPr>
              <w:t>0,00%</w:t>
            </w:r>
          </w:p>
        </w:tc>
        <w:tc>
          <w:tcPr>
            <w:tcW w:w="492" w:type="dxa"/>
            <w:tcBorders>
              <w:left w:val="nil"/>
              <w:bottom w:val="nil"/>
            </w:tcBorders>
          </w:tcPr>
          <w:p w14:paraId="3FC0B31C" w14:textId="77777777" w:rsidR="009356A7" w:rsidRDefault="009356A7" w:rsidP="002D4217">
            <w:pPr>
              <w:pStyle w:val="TableParagraph"/>
              <w:jc w:val="both"/>
              <w:rPr>
                <w:sz w:val="24"/>
              </w:rPr>
            </w:pPr>
            <w:r>
              <w:rPr>
                <w:sz w:val="24"/>
              </w:rPr>
              <w:t>-</w:t>
            </w:r>
          </w:p>
        </w:tc>
        <w:tc>
          <w:tcPr>
            <w:tcW w:w="1068" w:type="dxa"/>
            <w:tcBorders>
              <w:bottom w:val="nil"/>
              <w:right w:val="nil"/>
            </w:tcBorders>
          </w:tcPr>
          <w:p w14:paraId="5EA40719" w14:textId="77777777" w:rsidR="009356A7" w:rsidRDefault="009356A7" w:rsidP="002D4217">
            <w:pPr>
              <w:pStyle w:val="TableParagraph"/>
              <w:jc w:val="both"/>
              <w:rPr>
                <w:sz w:val="24"/>
              </w:rPr>
            </w:pPr>
            <w:r>
              <w:rPr>
                <w:spacing w:val="-2"/>
                <w:sz w:val="24"/>
              </w:rPr>
              <w:t>20,00%</w:t>
            </w:r>
          </w:p>
        </w:tc>
        <w:tc>
          <w:tcPr>
            <w:tcW w:w="494" w:type="dxa"/>
            <w:tcBorders>
              <w:left w:val="nil"/>
              <w:bottom w:val="nil"/>
            </w:tcBorders>
          </w:tcPr>
          <w:p w14:paraId="55B12053" w14:textId="77777777" w:rsidR="009356A7" w:rsidRDefault="009356A7" w:rsidP="002D4217">
            <w:pPr>
              <w:pStyle w:val="TableParagraph"/>
              <w:jc w:val="both"/>
              <w:rPr>
                <w:sz w:val="24"/>
              </w:rPr>
            </w:pPr>
            <w:r>
              <w:rPr>
                <w:sz w:val="24"/>
              </w:rPr>
              <w:t>-</w:t>
            </w:r>
          </w:p>
        </w:tc>
        <w:tc>
          <w:tcPr>
            <w:tcW w:w="1067" w:type="dxa"/>
            <w:tcBorders>
              <w:bottom w:val="nil"/>
              <w:right w:val="nil"/>
            </w:tcBorders>
          </w:tcPr>
          <w:p w14:paraId="0731EC9E" w14:textId="77777777" w:rsidR="009356A7" w:rsidRDefault="009356A7" w:rsidP="002D4217">
            <w:pPr>
              <w:pStyle w:val="TableParagraph"/>
              <w:jc w:val="both"/>
              <w:rPr>
                <w:sz w:val="24"/>
              </w:rPr>
            </w:pPr>
            <w:r>
              <w:rPr>
                <w:spacing w:val="-2"/>
                <w:sz w:val="24"/>
              </w:rPr>
              <w:t>40,00%</w:t>
            </w:r>
          </w:p>
        </w:tc>
        <w:tc>
          <w:tcPr>
            <w:tcW w:w="495" w:type="dxa"/>
            <w:tcBorders>
              <w:left w:val="nil"/>
              <w:bottom w:val="nil"/>
            </w:tcBorders>
          </w:tcPr>
          <w:p w14:paraId="214F226C" w14:textId="77777777" w:rsidR="009356A7" w:rsidRDefault="009356A7" w:rsidP="002D4217">
            <w:pPr>
              <w:pStyle w:val="TableParagraph"/>
              <w:jc w:val="both"/>
              <w:rPr>
                <w:sz w:val="24"/>
              </w:rPr>
            </w:pPr>
            <w:r>
              <w:rPr>
                <w:sz w:val="24"/>
              </w:rPr>
              <w:t>-</w:t>
            </w:r>
          </w:p>
        </w:tc>
        <w:tc>
          <w:tcPr>
            <w:tcW w:w="1193" w:type="dxa"/>
            <w:tcBorders>
              <w:bottom w:val="nil"/>
              <w:right w:val="nil"/>
            </w:tcBorders>
          </w:tcPr>
          <w:p w14:paraId="73E84579" w14:textId="77777777" w:rsidR="009356A7" w:rsidRDefault="009356A7" w:rsidP="002D4217">
            <w:pPr>
              <w:pStyle w:val="TableParagraph"/>
              <w:jc w:val="both"/>
              <w:rPr>
                <w:sz w:val="24"/>
              </w:rPr>
            </w:pPr>
            <w:r>
              <w:rPr>
                <w:spacing w:val="-2"/>
                <w:sz w:val="24"/>
              </w:rPr>
              <w:t>70,00%</w:t>
            </w:r>
          </w:p>
        </w:tc>
        <w:tc>
          <w:tcPr>
            <w:tcW w:w="503" w:type="dxa"/>
            <w:tcBorders>
              <w:left w:val="nil"/>
              <w:bottom w:val="nil"/>
            </w:tcBorders>
          </w:tcPr>
          <w:p w14:paraId="30BE34A9" w14:textId="77777777" w:rsidR="009356A7" w:rsidRDefault="009356A7" w:rsidP="002D4217">
            <w:pPr>
              <w:pStyle w:val="TableParagraph"/>
              <w:jc w:val="both"/>
              <w:rPr>
                <w:sz w:val="24"/>
              </w:rPr>
            </w:pPr>
            <w:r>
              <w:rPr>
                <w:sz w:val="24"/>
              </w:rPr>
              <w:t>-</w:t>
            </w:r>
          </w:p>
        </w:tc>
      </w:tr>
      <w:tr w:rsidR="009356A7" w14:paraId="169666A2" w14:textId="77777777" w:rsidTr="0070003F">
        <w:trPr>
          <w:trHeight w:val="978"/>
        </w:trPr>
        <w:tc>
          <w:tcPr>
            <w:tcW w:w="2969" w:type="dxa"/>
            <w:vMerge/>
            <w:tcBorders>
              <w:top w:val="nil"/>
            </w:tcBorders>
          </w:tcPr>
          <w:p w14:paraId="1D0A22C0" w14:textId="77777777" w:rsidR="009356A7" w:rsidRDefault="009356A7" w:rsidP="002D4217">
            <w:pPr>
              <w:jc w:val="both"/>
              <w:rPr>
                <w:sz w:val="2"/>
                <w:szCs w:val="2"/>
              </w:rPr>
            </w:pPr>
          </w:p>
        </w:tc>
        <w:tc>
          <w:tcPr>
            <w:tcW w:w="1069" w:type="dxa"/>
            <w:tcBorders>
              <w:top w:val="nil"/>
              <w:right w:val="nil"/>
            </w:tcBorders>
          </w:tcPr>
          <w:p w14:paraId="28E3F159" w14:textId="77777777" w:rsidR="009356A7" w:rsidRDefault="009356A7" w:rsidP="002D4217">
            <w:pPr>
              <w:pStyle w:val="TableParagraph"/>
              <w:jc w:val="both"/>
              <w:rPr>
                <w:sz w:val="24"/>
              </w:rPr>
            </w:pPr>
            <w:r>
              <w:rPr>
                <w:spacing w:val="-2"/>
                <w:sz w:val="24"/>
              </w:rPr>
              <w:t>19,99%</w:t>
            </w:r>
          </w:p>
        </w:tc>
        <w:tc>
          <w:tcPr>
            <w:tcW w:w="492" w:type="dxa"/>
            <w:tcBorders>
              <w:top w:val="nil"/>
              <w:left w:val="nil"/>
            </w:tcBorders>
          </w:tcPr>
          <w:p w14:paraId="4BAEB5C1" w14:textId="77777777" w:rsidR="009356A7" w:rsidRDefault="009356A7" w:rsidP="002D4217">
            <w:pPr>
              <w:pStyle w:val="TableParagraph"/>
              <w:jc w:val="both"/>
              <w:rPr>
                <w:sz w:val="24"/>
              </w:rPr>
            </w:pPr>
          </w:p>
        </w:tc>
        <w:tc>
          <w:tcPr>
            <w:tcW w:w="1068" w:type="dxa"/>
            <w:tcBorders>
              <w:top w:val="nil"/>
              <w:right w:val="nil"/>
            </w:tcBorders>
          </w:tcPr>
          <w:p w14:paraId="087F7F77" w14:textId="77777777" w:rsidR="009356A7" w:rsidRDefault="009356A7" w:rsidP="002D4217">
            <w:pPr>
              <w:pStyle w:val="TableParagraph"/>
              <w:jc w:val="both"/>
              <w:rPr>
                <w:sz w:val="24"/>
              </w:rPr>
            </w:pPr>
            <w:r>
              <w:rPr>
                <w:spacing w:val="-2"/>
                <w:sz w:val="24"/>
              </w:rPr>
              <w:t>39,99%</w:t>
            </w:r>
          </w:p>
        </w:tc>
        <w:tc>
          <w:tcPr>
            <w:tcW w:w="494" w:type="dxa"/>
            <w:tcBorders>
              <w:top w:val="nil"/>
              <w:left w:val="nil"/>
            </w:tcBorders>
          </w:tcPr>
          <w:p w14:paraId="1E499D3F" w14:textId="77777777" w:rsidR="009356A7" w:rsidRDefault="009356A7" w:rsidP="002D4217">
            <w:pPr>
              <w:pStyle w:val="TableParagraph"/>
              <w:jc w:val="both"/>
              <w:rPr>
                <w:sz w:val="24"/>
              </w:rPr>
            </w:pPr>
          </w:p>
        </w:tc>
        <w:tc>
          <w:tcPr>
            <w:tcW w:w="1067" w:type="dxa"/>
            <w:tcBorders>
              <w:top w:val="nil"/>
              <w:right w:val="nil"/>
            </w:tcBorders>
          </w:tcPr>
          <w:p w14:paraId="09224964" w14:textId="77777777" w:rsidR="009356A7" w:rsidRDefault="009356A7" w:rsidP="002D4217">
            <w:pPr>
              <w:pStyle w:val="TableParagraph"/>
              <w:jc w:val="both"/>
              <w:rPr>
                <w:sz w:val="24"/>
              </w:rPr>
            </w:pPr>
            <w:r>
              <w:rPr>
                <w:spacing w:val="-2"/>
                <w:sz w:val="24"/>
              </w:rPr>
              <w:t>69,99%</w:t>
            </w:r>
          </w:p>
        </w:tc>
        <w:tc>
          <w:tcPr>
            <w:tcW w:w="495" w:type="dxa"/>
            <w:tcBorders>
              <w:top w:val="nil"/>
              <w:left w:val="nil"/>
            </w:tcBorders>
          </w:tcPr>
          <w:p w14:paraId="03662A18" w14:textId="77777777" w:rsidR="009356A7" w:rsidRDefault="009356A7" w:rsidP="002D4217">
            <w:pPr>
              <w:pStyle w:val="TableParagraph"/>
              <w:jc w:val="both"/>
              <w:rPr>
                <w:sz w:val="24"/>
              </w:rPr>
            </w:pPr>
          </w:p>
        </w:tc>
        <w:tc>
          <w:tcPr>
            <w:tcW w:w="1193" w:type="dxa"/>
            <w:tcBorders>
              <w:top w:val="nil"/>
              <w:right w:val="nil"/>
            </w:tcBorders>
          </w:tcPr>
          <w:p w14:paraId="01698701" w14:textId="77777777" w:rsidR="009356A7" w:rsidRDefault="009356A7" w:rsidP="002D4217">
            <w:pPr>
              <w:pStyle w:val="TableParagraph"/>
              <w:jc w:val="both"/>
              <w:rPr>
                <w:sz w:val="24"/>
              </w:rPr>
            </w:pPr>
            <w:r>
              <w:rPr>
                <w:spacing w:val="-2"/>
                <w:sz w:val="24"/>
              </w:rPr>
              <w:t>100,00%</w:t>
            </w:r>
          </w:p>
        </w:tc>
        <w:tc>
          <w:tcPr>
            <w:tcW w:w="503" w:type="dxa"/>
            <w:tcBorders>
              <w:top w:val="nil"/>
              <w:left w:val="nil"/>
            </w:tcBorders>
          </w:tcPr>
          <w:p w14:paraId="486CF240" w14:textId="77777777" w:rsidR="009356A7" w:rsidRDefault="009356A7" w:rsidP="002D4217">
            <w:pPr>
              <w:pStyle w:val="TableParagraph"/>
              <w:jc w:val="both"/>
              <w:rPr>
                <w:sz w:val="24"/>
              </w:rPr>
            </w:pPr>
          </w:p>
        </w:tc>
      </w:tr>
    </w:tbl>
    <w:p w14:paraId="0F1A4F25" w14:textId="2DE1FEC1" w:rsidR="009356A7" w:rsidRDefault="009356A7" w:rsidP="002D4217">
      <w:pPr>
        <w:pStyle w:val="a4"/>
        <w:widowControl w:val="0"/>
        <w:tabs>
          <w:tab w:val="left" w:pos="0"/>
        </w:tabs>
        <w:autoSpaceDE w:val="0"/>
        <w:autoSpaceDN w:val="0"/>
        <w:ind w:left="0"/>
        <w:contextualSpacing w:val="0"/>
        <w:jc w:val="both"/>
        <w:rPr>
          <w:sz w:val="23"/>
        </w:rPr>
      </w:pPr>
    </w:p>
    <w:p w14:paraId="2064FA6D" w14:textId="4BDECA5B" w:rsidR="009356A7" w:rsidRPr="009A479E" w:rsidRDefault="009356A7" w:rsidP="002D4217">
      <w:pPr>
        <w:pStyle w:val="1"/>
        <w:widowControl w:val="0"/>
        <w:numPr>
          <w:ilvl w:val="1"/>
          <w:numId w:val="22"/>
        </w:numPr>
        <w:tabs>
          <w:tab w:val="left" w:pos="0"/>
        </w:tabs>
        <w:autoSpaceDE w:val="0"/>
        <w:autoSpaceDN w:val="0"/>
        <w:spacing w:before="0" w:beforeAutospacing="0" w:after="0" w:afterAutospacing="0"/>
        <w:ind w:left="0" w:firstLine="0"/>
        <w:jc w:val="both"/>
        <w:rPr>
          <w:sz w:val="24"/>
          <w:szCs w:val="24"/>
        </w:rPr>
      </w:pPr>
      <w:r w:rsidRPr="009A479E">
        <w:rPr>
          <w:spacing w:val="-2"/>
          <w:sz w:val="24"/>
          <w:szCs w:val="24"/>
        </w:rPr>
        <w:t>ПОРЯДОК</w:t>
      </w:r>
      <w:r w:rsidRPr="009A479E">
        <w:rPr>
          <w:sz w:val="24"/>
          <w:szCs w:val="24"/>
        </w:rPr>
        <w:t xml:space="preserve"> </w:t>
      </w:r>
      <w:r w:rsidRPr="009A479E">
        <w:rPr>
          <w:spacing w:val="-2"/>
          <w:sz w:val="24"/>
          <w:szCs w:val="24"/>
        </w:rPr>
        <w:t>АППЕЛЯЦИИ</w:t>
      </w:r>
      <w:r w:rsidRPr="009A479E">
        <w:rPr>
          <w:sz w:val="24"/>
          <w:szCs w:val="24"/>
        </w:rPr>
        <w:tab/>
      </w:r>
      <w:r w:rsidRPr="009A479E">
        <w:rPr>
          <w:spacing w:val="-10"/>
          <w:sz w:val="24"/>
          <w:szCs w:val="24"/>
        </w:rPr>
        <w:t>И</w:t>
      </w:r>
      <w:r w:rsidRPr="009A479E">
        <w:rPr>
          <w:sz w:val="24"/>
          <w:szCs w:val="24"/>
        </w:rPr>
        <w:t xml:space="preserve"> </w:t>
      </w:r>
      <w:r w:rsidRPr="009A479E">
        <w:rPr>
          <w:spacing w:val="-2"/>
          <w:sz w:val="24"/>
          <w:szCs w:val="24"/>
        </w:rPr>
        <w:t>ПЕРЕСДАЧИ</w:t>
      </w:r>
      <w:r w:rsidRPr="009A479E">
        <w:rPr>
          <w:sz w:val="24"/>
          <w:szCs w:val="24"/>
        </w:rPr>
        <w:t xml:space="preserve"> </w:t>
      </w:r>
      <w:r w:rsidR="009A479E">
        <w:rPr>
          <w:spacing w:val="-2"/>
          <w:sz w:val="24"/>
          <w:szCs w:val="24"/>
        </w:rPr>
        <w:t>ГОСУДА</w:t>
      </w:r>
      <w:r w:rsidRPr="009A479E">
        <w:rPr>
          <w:spacing w:val="-2"/>
          <w:sz w:val="24"/>
          <w:szCs w:val="24"/>
        </w:rPr>
        <w:t xml:space="preserve">РСТВЕННОЙ </w:t>
      </w:r>
      <w:r w:rsidRPr="009A479E">
        <w:rPr>
          <w:sz w:val="24"/>
          <w:szCs w:val="24"/>
        </w:rPr>
        <w:t>ИТОГОГВОЙ АТТЕСТАЦИИ</w:t>
      </w:r>
    </w:p>
    <w:p w14:paraId="5CE7ECE8" w14:textId="77777777" w:rsidR="009356A7" w:rsidRDefault="009356A7" w:rsidP="002D4217">
      <w:pPr>
        <w:pStyle w:val="af4"/>
        <w:spacing w:before="0" w:after="0"/>
        <w:ind w:firstLine="709"/>
      </w:pPr>
      <w:r>
        <w:t>По результатам государственной аттестации выпускник, участвовавший в государственной итоговой аттестации, имеет право подать в апелляционную комиссию письменное апелляционное заявление о нарушении, по его мнению, установленного порядка проведения государственной итоговой аттестации и (или) несогласии с ее результатами (далее - апелляция).</w:t>
      </w:r>
    </w:p>
    <w:p w14:paraId="48785ACB" w14:textId="77777777" w:rsidR="009356A7" w:rsidRDefault="009356A7" w:rsidP="002D4217">
      <w:pPr>
        <w:pStyle w:val="af4"/>
        <w:spacing w:before="0" w:after="0"/>
        <w:ind w:firstLine="709"/>
      </w:pPr>
      <w:r>
        <w:t>Состав апелляционной комиссии утверждается образовательной организацией одновременно с утверждением состава государственной экзаменационной комиссии. На заседание апелляционной комиссии приглашается председатель соответствующей государственной экзаменационной комиссии.</w:t>
      </w:r>
    </w:p>
    <w:p w14:paraId="4C4007C5" w14:textId="77777777" w:rsidR="009356A7" w:rsidRDefault="009356A7" w:rsidP="002D4217">
      <w:pPr>
        <w:pStyle w:val="af4"/>
        <w:spacing w:before="0" w:after="0"/>
        <w:ind w:firstLine="709"/>
      </w:pPr>
      <w:r>
        <w:t>Апелляция подается лично выпускником или родителями (законными представителями) несовершеннолетнего выпускника в апелляционную комиссию образовательной организации.</w:t>
      </w:r>
    </w:p>
    <w:p w14:paraId="4F76EB3B" w14:textId="77777777" w:rsidR="009356A7" w:rsidRDefault="009356A7" w:rsidP="002D4217">
      <w:pPr>
        <w:pStyle w:val="af4"/>
        <w:spacing w:before="0" w:after="0"/>
        <w:ind w:firstLine="709"/>
      </w:pPr>
      <w:r>
        <w:t>Апелляция</w:t>
      </w:r>
      <w:r>
        <w:rPr>
          <w:spacing w:val="-1"/>
        </w:rPr>
        <w:t xml:space="preserve"> </w:t>
      </w:r>
      <w:r>
        <w:t>о</w:t>
      </w:r>
      <w:r>
        <w:rPr>
          <w:spacing w:val="-3"/>
        </w:rPr>
        <w:t xml:space="preserve"> </w:t>
      </w:r>
      <w:r>
        <w:t>нарушении порядка</w:t>
      </w:r>
      <w:r>
        <w:rPr>
          <w:spacing w:val="-2"/>
        </w:rPr>
        <w:t xml:space="preserve"> </w:t>
      </w:r>
      <w:r>
        <w:t>проведения</w:t>
      </w:r>
      <w:r>
        <w:rPr>
          <w:spacing w:val="-1"/>
        </w:rPr>
        <w:t xml:space="preserve"> </w:t>
      </w:r>
      <w:r>
        <w:t>государственной итоговой аттестации подается непосредственно в день проведения государственной итоговой аттестации.</w:t>
      </w:r>
    </w:p>
    <w:p w14:paraId="202B0808" w14:textId="77777777" w:rsidR="009356A7" w:rsidRDefault="009356A7" w:rsidP="002D4217">
      <w:pPr>
        <w:pStyle w:val="af4"/>
        <w:spacing w:before="0" w:after="0"/>
        <w:ind w:firstLine="709"/>
      </w:pPr>
      <w:r>
        <w:t>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аттестации.</w:t>
      </w:r>
    </w:p>
    <w:p w14:paraId="2DDFED54" w14:textId="77777777" w:rsidR="009356A7" w:rsidRDefault="009356A7" w:rsidP="002D4217">
      <w:pPr>
        <w:pStyle w:val="af4"/>
        <w:spacing w:before="0" w:after="0"/>
        <w:ind w:firstLine="709"/>
      </w:pPr>
      <w:r>
        <w:t>Апелляция рассматривается апелляционной комиссией не позднее трех рабочих дней с момента ее поступления.</w:t>
      </w:r>
    </w:p>
    <w:p w14:paraId="02A081DE" w14:textId="77777777" w:rsidR="009356A7" w:rsidRDefault="009356A7" w:rsidP="002D4217">
      <w:pPr>
        <w:pStyle w:val="af4"/>
        <w:spacing w:before="0" w:after="0"/>
        <w:ind w:firstLine="709"/>
      </w:pPr>
      <w:r>
        <w:t>Апелляционная комиссия состоит из председателя, не менее пяти членов из числа педагогических работников колледжа, не входящих в данном учебном году в состав государственных экзаменационных комиссий и секретаря.</w:t>
      </w:r>
    </w:p>
    <w:p w14:paraId="62A2C6A9" w14:textId="77777777" w:rsidR="009356A7" w:rsidRDefault="009356A7" w:rsidP="002D4217">
      <w:pPr>
        <w:pStyle w:val="af4"/>
        <w:spacing w:before="0" w:after="0"/>
        <w:ind w:firstLine="709"/>
      </w:pPr>
      <w:r>
        <w:t>Председателем</w:t>
      </w:r>
      <w:r>
        <w:rPr>
          <w:spacing w:val="-7"/>
        </w:rPr>
        <w:t xml:space="preserve"> </w:t>
      </w:r>
      <w:r>
        <w:t>апелляционной</w:t>
      </w:r>
      <w:r>
        <w:rPr>
          <w:spacing w:val="-7"/>
        </w:rPr>
        <w:t xml:space="preserve"> </w:t>
      </w:r>
      <w:r>
        <w:t>комиссии</w:t>
      </w:r>
      <w:r>
        <w:rPr>
          <w:spacing w:val="-7"/>
        </w:rPr>
        <w:t xml:space="preserve"> </w:t>
      </w:r>
      <w:r>
        <w:t>является</w:t>
      </w:r>
      <w:r>
        <w:rPr>
          <w:spacing w:val="-9"/>
        </w:rPr>
        <w:t xml:space="preserve"> ди</w:t>
      </w:r>
      <w:r>
        <w:t>ректор</w:t>
      </w:r>
      <w:r>
        <w:rPr>
          <w:spacing w:val="-6"/>
        </w:rPr>
        <w:t xml:space="preserve"> </w:t>
      </w:r>
      <w:r>
        <w:t>колледжа. Секретарь избирается из числа членов апелляционной комиссии.</w:t>
      </w:r>
    </w:p>
    <w:p w14:paraId="19AC3743" w14:textId="77777777" w:rsidR="009356A7" w:rsidRDefault="009356A7" w:rsidP="002D4217">
      <w:pPr>
        <w:pStyle w:val="af4"/>
        <w:spacing w:before="0" w:after="0"/>
        <w:ind w:firstLine="709"/>
      </w:pPr>
      <w:r>
        <w:t>Апелляция рассматривается на заседании апелляционной комиссии с участием не менее двух третей ее состава.</w:t>
      </w:r>
    </w:p>
    <w:p w14:paraId="7ED0C51A" w14:textId="77777777" w:rsidR="009356A7" w:rsidRDefault="009356A7" w:rsidP="002D4217">
      <w:pPr>
        <w:pStyle w:val="af4"/>
        <w:spacing w:before="0" w:after="0"/>
        <w:ind w:firstLine="709"/>
      </w:pPr>
      <w:r>
        <w:t xml:space="preserve">Выпускник, подавший апелляцию, имеет право присутствовать при рассмотрении </w:t>
      </w:r>
      <w:r>
        <w:rPr>
          <w:spacing w:val="-2"/>
        </w:rPr>
        <w:t>апелляции.</w:t>
      </w:r>
    </w:p>
    <w:p w14:paraId="2A266664" w14:textId="77777777" w:rsidR="009356A7" w:rsidRDefault="009356A7" w:rsidP="002D4217">
      <w:pPr>
        <w:pStyle w:val="af4"/>
        <w:spacing w:before="0" w:after="0"/>
        <w:ind w:firstLine="709"/>
      </w:pPr>
      <w:r>
        <w:t>С несовершеннолетним выпускником имеет право присутствовать один из родителей (законных представителей).</w:t>
      </w:r>
    </w:p>
    <w:p w14:paraId="1E32CC31" w14:textId="77777777" w:rsidR="009356A7" w:rsidRDefault="009356A7" w:rsidP="002D4217">
      <w:pPr>
        <w:pStyle w:val="af4"/>
        <w:spacing w:before="0" w:after="0"/>
        <w:ind w:firstLine="709"/>
      </w:pPr>
      <w:r>
        <w:t>Указанные</w:t>
      </w:r>
      <w:r>
        <w:rPr>
          <w:spacing w:val="-5"/>
        </w:rPr>
        <w:t xml:space="preserve"> </w:t>
      </w:r>
      <w:r>
        <w:t>лица</w:t>
      </w:r>
      <w:r>
        <w:rPr>
          <w:spacing w:val="-3"/>
        </w:rPr>
        <w:t xml:space="preserve"> </w:t>
      </w:r>
      <w:r>
        <w:t>должны</w:t>
      </w:r>
      <w:r>
        <w:rPr>
          <w:spacing w:val="-3"/>
        </w:rPr>
        <w:t xml:space="preserve"> </w:t>
      </w:r>
      <w:r>
        <w:t>иметь</w:t>
      </w:r>
      <w:r>
        <w:rPr>
          <w:spacing w:val="-1"/>
        </w:rPr>
        <w:t xml:space="preserve"> </w:t>
      </w:r>
      <w:r>
        <w:t>при</w:t>
      </w:r>
      <w:r>
        <w:rPr>
          <w:spacing w:val="-1"/>
        </w:rPr>
        <w:t xml:space="preserve"> </w:t>
      </w:r>
      <w:r>
        <w:t>себе</w:t>
      </w:r>
      <w:r>
        <w:rPr>
          <w:spacing w:val="-3"/>
        </w:rPr>
        <w:t xml:space="preserve"> </w:t>
      </w:r>
      <w:r>
        <w:t xml:space="preserve">документы, удостоверяющие </w:t>
      </w:r>
      <w:r>
        <w:rPr>
          <w:spacing w:val="-2"/>
        </w:rPr>
        <w:t>личность.</w:t>
      </w:r>
    </w:p>
    <w:p w14:paraId="1DD040AE" w14:textId="77777777" w:rsidR="009356A7" w:rsidRDefault="009356A7" w:rsidP="002D4217">
      <w:pPr>
        <w:pStyle w:val="af4"/>
        <w:spacing w:before="0" w:after="0"/>
        <w:ind w:firstLine="709"/>
      </w:pPr>
      <w:r>
        <w:t xml:space="preserve">Рассмотрение апелляции не является пересдачей государственной итоговой </w:t>
      </w:r>
      <w:r>
        <w:rPr>
          <w:spacing w:val="-2"/>
        </w:rPr>
        <w:t>аттестации.</w:t>
      </w:r>
    </w:p>
    <w:p w14:paraId="594E149F" w14:textId="77777777" w:rsidR="009356A7" w:rsidRDefault="009356A7" w:rsidP="002D4217">
      <w:pPr>
        <w:pStyle w:val="af4"/>
        <w:spacing w:before="0" w:after="0"/>
        <w:ind w:firstLine="709"/>
      </w:pPr>
      <w:r>
        <w:t>При рассмотрении апелляции о нарушении порядка проведения государственной итоговой аттестации апелляционная</w:t>
      </w:r>
      <w:r>
        <w:rPr>
          <w:spacing w:val="-1"/>
        </w:rPr>
        <w:t xml:space="preserve"> </w:t>
      </w:r>
      <w:r>
        <w:t>комиссия</w:t>
      </w:r>
      <w:r>
        <w:rPr>
          <w:spacing w:val="-2"/>
        </w:rPr>
        <w:t xml:space="preserve"> </w:t>
      </w:r>
      <w:r>
        <w:t>устанавливает достоверность</w:t>
      </w:r>
      <w:r>
        <w:rPr>
          <w:spacing w:val="-2"/>
        </w:rPr>
        <w:t xml:space="preserve"> </w:t>
      </w:r>
      <w:r>
        <w:t>изложенных</w:t>
      </w:r>
      <w:r>
        <w:rPr>
          <w:spacing w:val="-1"/>
        </w:rPr>
        <w:t xml:space="preserve"> </w:t>
      </w:r>
      <w:r>
        <w:t>в ней сведений и выносит одно из решений:</w:t>
      </w:r>
    </w:p>
    <w:p w14:paraId="237A078F" w14:textId="77777777" w:rsidR="009356A7" w:rsidRPr="00C361FA" w:rsidRDefault="009356A7" w:rsidP="002D4217">
      <w:pPr>
        <w:pStyle w:val="a4"/>
        <w:widowControl w:val="0"/>
        <w:numPr>
          <w:ilvl w:val="0"/>
          <w:numId w:val="24"/>
        </w:numPr>
        <w:tabs>
          <w:tab w:val="left" w:pos="1462"/>
        </w:tabs>
        <w:autoSpaceDE w:val="0"/>
        <w:autoSpaceDN w:val="0"/>
        <w:ind w:left="0" w:firstLine="709"/>
        <w:contextualSpacing w:val="0"/>
        <w:jc w:val="both"/>
        <w:rPr>
          <w:rFonts w:ascii="Times New Roman" w:hAnsi="Times New Roman" w:cs="Times New Roman"/>
          <w:sz w:val="24"/>
        </w:rPr>
      </w:pPr>
      <w:r w:rsidRPr="00C361FA">
        <w:rPr>
          <w:rFonts w:ascii="Times New Roman" w:hAnsi="Times New Roman" w:cs="Times New Roman"/>
          <w:sz w:val="24"/>
        </w:rPr>
        <w:t>об отклонении апелляции, если изложенные в ней сведения о нарушениях порядка проведения государственной итоговой аттестации выпускника не подтвердились и/или не повлияли на результат государственной итоговой аттестации;</w:t>
      </w:r>
    </w:p>
    <w:p w14:paraId="1B80ACBA" w14:textId="77777777" w:rsidR="009356A7" w:rsidRPr="00C361FA" w:rsidRDefault="009356A7" w:rsidP="002D4217">
      <w:pPr>
        <w:pStyle w:val="a4"/>
        <w:widowControl w:val="0"/>
        <w:numPr>
          <w:ilvl w:val="0"/>
          <w:numId w:val="24"/>
        </w:numPr>
        <w:tabs>
          <w:tab w:val="left" w:pos="1462"/>
        </w:tabs>
        <w:autoSpaceDE w:val="0"/>
        <w:autoSpaceDN w:val="0"/>
        <w:ind w:left="0" w:firstLine="709"/>
        <w:contextualSpacing w:val="0"/>
        <w:jc w:val="both"/>
        <w:rPr>
          <w:rFonts w:ascii="Times New Roman" w:hAnsi="Times New Roman" w:cs="Times New Roman"/>
          <w:sz w:val="24"/>
        </w:rPr>
      </w:pPr>
      <w:r w:rsidRPr="00C361FA">
        <w:rPr>
          <w:rFonts w:ascii="Times New Roman" w:hAnsi="Times New Roman" w:cs="Times New Roman"/>
          <w:sz w:val="24"/>
        </w:rPr>
        <w:t>об удовлетворении апелляции,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w:t>
      </w:r>
    </w:p>
    <w:p w14:paraId="326F22C1" w14:textId="77777777" w:rsidR="009356A7" w:rsidRDefault="009356A7" w:rsidP="002D4217">
      <w:pPr>
        <w:pStyle w:val="af4"/>
        <w:spacing w:before="0" w:after="0"/>
        <w:ind w:firstLine="709"/>
      </w:pPr>
      <w:r>
        <w:t xml:space="preserve">В последнем случае результат проведения государственной итоговой аттестации подлежит аннулированию, в связи с чем протокол о рассмотрении апелляции не позднее </w:t>
      </w:r>
      <w:r>
        <w:lastRenderedPageBreak/>
        <w:t>следующего рабочего дня передается в государственную экзаменационную комиссию для реализации решения комиссии. Выпускнику предоставляется возможность пройти государственную итоговую аттестацию в дополнительные сроки, установленные образовательной организацией.</w:t>
      </w:r>
    </w:p>
    <w:p w14:paraId="6C950F04" w14:textId="77777777" w:rsidR="009356A7" w:rsidRPr="000A089E" w:rsidRDefault="009356A7" w:rsidP="002D4217">
      <w:pPr>
        <w:pStyle w:val="af4"/>
        <w:spacing w:before="0" w:after="0"/>
        <w:ind w:firstLine="709"/>
      </w:pPr>
      <w:r>
        <w:t xml:space="preserve">Для рассмотрения апелляции о несогласии с результатами государственной </w:t>
      </w:r>
      <w:r w:rsidRPr="000A089E">
        <w:t>итоговой аттестации,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выпускную квалификационную работу, а также результаты демонстрационного экзамена,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 выпускника.</w:t>
      </w:r>
    </w:p>
    <w:p w14:paraId="2D6E028B" w14:textId="77777777" w:rsidR="009356A7" w:rsidRPr="000A089E" w:rsidRDefault="009356A7" w:rsidP="002D4217">
      <w:pPr>
        <w:pStyle w:val="af4"/>
        <w:spacing w:before="0" w:after="0"/>
        <w:ind w:firstLine="709"/>
      </w:pPr>
      <w:r w:rsidRPr="000A089E">
        <w:t>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 Решение апелляционной комиссии не позднее следующего рабочего дня передается в государственную экзаменационную комиссию.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w:t>
      </w:r>
    </w:p>
    <w:p w14:paraId="70644C29" w14:textId="77777777" w:rsidR="009356A7" w:rsidRPr="000A089E" w:rsidRDefault="009356A7" w:rsidP="002D4217">
      <w:pPr>
        <w:pStyle w:val="af4"/>
        <w:spacing w:before="0" w:after="0"/>
        <w:ind w:firstLine="709"/>
      </w:pPr>
      <w:r w:rsidRPr="000A089E">
        <w:t>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14:paraId="52CAAD8A" w14:textId="77777777" w:rsidR="009356A7" w:rsidRPr="000A089E" w:rsidRDefault="009356A7" w:rsidP="002D4217">
      <w:pPr>
        <w:pStyle w:val="af4"/>
        <w:spacing w:before="0" w:after="0"/>
        <w:ind w:firstLine="709"/>
      </w:pPr>
      <w:r w:rsidRPr="000A089E">
        <w:t xml:space="preserve">Решение апелляционной комиссии доводится до сведения подавшего апелляцию выпускника (под роспись) в течение трех рабочих дней со дня заседания апелляционной </w:t>
      </w:r>
      <w:r w:rsidRPr="000A089E">
        <w:rPr>
          <w:spacing w:val="-2"/>
        </w:rPr>
        <w:t>комиссии.</w:t>
      </w:r>
    </w:p>
    <w:p w14:paraId="44706FA8" w14:textId="77777777" w:rsidR="009356A7" w:rsidRPr="000A089E" w:rsidRDefault="009356A7" w:rsidP="002D4217">
      <w:pPr>
        <w:pStyle w:val="af4"/>
        <w:spacing w:before="0" w:after="0"/>
        <w:ind w:firstLine="709"/>
      </w:pPr>
      <w:r w:rsidRPr="000A089E">
        <w:t xml:space="preserve">Решение апелляционной комиссии является окончательным и пересмотру не </w:t>
      </w:r>
      <w:r w:rsidRPr="000A089E">
        <w:rPr>
          <w:spacing w:val="-2"/>
        </w:rPr>
        <w:t>подлежит.</w:t>
      </w:r>
    </w:p>
    <w:p w14:paraId="287868C8" w14:textId="77777777" w:rsidR="009356A7" w:rsidRPr="000A089E" w:rsidRDefault="009356A7" w:rsidP="002D4217">
      <w:pPr>
        <w:pStyle w:val="af4"/>
        <w:spacing w:before="0" w:after="0"/>
        <w:ind w:firstLine="709"/>
      </w:pPr>
      <w:r w:rsidRPr="000A089E">
        <w:t>Решение апелляционной комиссии оформляется протоколом, который подписывается</w:t>
      </w:r>
      <w:r w:rsidRPr="000A089E">
        <w:rPr>
          <w:spacing w:val="-4"/>
        </w:rPr>
        <w:t xml:space="preserve"> </w:t>
      </w:r>
      <w:r w:rsidRPr="000A089E">
        <w:t>председателем</w:t>
      </w:r>
      <w:r w:rsidRPr="000A089E">
        <w:rPr>
          <w:spacing w:val="-2"/>
        </w:rPr>
        <w:t xml:space="preserve"> </w:t>
      </w:r>
      <w:r w:rsidRPr="000A089E">
        <w:t>и секретарем апелляционной</w:t>
      </w:r>
      <w:r w:rsidRPr="000A089E">
        <w:rPr>
          <w:spacing w:val="-4"/>
        </w:rPr>
        <w:t xml:space="preserve"> </w:t>
      </w:r>
      <w:r w:rsidRPr="000A089E">
        <w:t>комиссии</w:t>
      </w:r>
      <w:r w:rsidRPr="000A089E">
        <w:rPr>
          <w:spacing w:val="-3"/>
        </w:rPr>
        <w:t xml:space="preserve"> </w:t>
      </w:r>
      <w:r w:rsidRPr="000A089E">
        <w:t>и хранится</w:t>
      </w:r>
      <w:r w:rsidRPr="000A089E">
        <w:rPr>
          <w:spacing w:val="-1"/>
        </w:rPr>
        <w:t xml:space="preserve"> </w:t>
      </w:r>
      <w:r w:rsidRPr="000A089E">
        <w:t>в</w:t>
      </w:r>
      <w:r w:rsidRPr="000A089E">
        <w:rPr>
          <w:spacing w:val="-2"/>
        </w:rPr>
        <w:t xml:space="preserve"> архиве.</w:t>
      </w:r>
    </w:p>
    <w:p w14:paraId="7D2EA9CB" w14:textId="77777777" w:rsidR="009356A7" w:rsidRDefault="009356A7" w:rsidP="002D4217">
      <w:pPr>
        <w:pStyle w:val="a4"/>
        <w:suppressAutoHyphens/>
        <w:ind w:left="0" w:firstLine="709"/>
        <w:jc w:val="both"/>
        <w:rPr>
          <w:rFonts w:ascii="Times New Roman" w:eastAsia="Times New Roman" w:hAnsi="Times New Roman" w:cs="Times New Roman"/>
          <w:b/>
          <w:bCs/>
          <w:sz w:val="24"/>
          <w:szCs w:val="24"/>
          <w:lang w:eastAsia="zh-CN"/>
        </w:rPr>
      </w:pPr>
    </w:p>
    <w:p w14:paraId="1F10BB4D" w14:textId="77777777" w:rsidR="009356A7" w:rsidRDefault="009356A7" w:rsidP="002D4217">
      <w:pPr>
        <w:pStyle w:val="a4"/>
        <w:suppressAutoHyphens/>
        <w:ind w:left="0" w:firstLine="709"/>
        <w:jc w:val="both"/>
        <w:rPr>
          <w:rFonts w:ascii="Times New Roman" w:eastAsia="Times New Roman" w:hAnsi="Times New Roman" w:cs="Times New Roman"/>
          <w:b/>
          <w:bCs/>
          <w:sz w:val="24"/>
          <w:szCs w:val="24"/>
          <w:lang w:eastAsia="zh-CN"/>
        </w:rPr>
      </w:pPr>
    </w:p>
    <w:p w14:paraId="2D331CA5" w14:textId="77777777" w:rsidR="009356A7" w:rsidRDefault="009356A7" w:rsidP="002D4217">
      <w:pPr>
        <w:pStyle w:val="a4"/>
        <w:suppressAutoHyphens/>
        <w:ind w:left="0" w:firstLine="709"/>
        <w:jc w:val="both"/>
        <w:rPr>
          <w:rFonts w:ascii="Times New Roman" w:eastAsia="Times New Roman" w:hAnsi="Times New Roman" w:cs="Times New Roman"/>
          <w:b/>
          <w:bCs/>
          <w:sz w:val="24"/>
          <w:szCs w:val="24"/>
          <w:lang w:eastAsia="zh-CN"/>
        </w:rPr>
      </w:pPr>
    </w:p>
    <w:p w14:paraId="755DCCBE" w14:textId="77777777" w:rsidR="009356A7" w:rsidRDefault="009356A7" w:rsidP="002D4217">
      <w:pPr>
        <w:pStyle w:val="a4"/>
        <w:suppressAutoHyphens/>
        <w:ind w:left="0" w:firstLine="709"/>
        <w:jc w:val="both"/>
        <w:rPr>
          <w:rFonts w:ascii="Times New Roman" w:eastAsia="Times New Roman" w:hAnsi="Times New Roman" w:cs="Times New Roman"/>
          <w:b/>
          <w:bCs/>
          <w:sz w:val="24"/>
          <w:szCs w:val="24"/>
          <w:lang w:eastAsia="zh-CN"/>
        </w:rPr>
      </w:pPr>
    </w:p>
    <w:p w14:paraId="4A9A086B" w14:textId="77777777" w:rsidR="009356A7" w:rsidRDefault="009356A7" w:rsidP="002D4217">
      <w:pPr>
        <w:pStyle w:val="a4"/>
        <w:suppressAutoHyphens/>
        <w:ind w:left="0" w:firstLine="709"/>
        <w:jc w:val="both"/>
        <w:rPr>
          <w:rFonts w:ascii="Times New Roman" w:eastAsia="Times New Roman" w:hAnsi="Times New Roman" w:cs="Times New Roman"/>
          <w:b/>
          <w:bCs/>
          <w:sz w:val="24"/>
          <w:szCs w:val="24"/>
          <w:lang w:eastAsia="zh-CN"/>
        </w:rPr>
      </w:pPr>
    </w:p>
    <w:p w14:paraId="2D802E89" w14:textId="54BBFB06" w:rsidR="00985065" w:rsidRPr="00BC58DA" w:rsidRDefault="00985065" w:rsidP="002D4217">
      <w:pPr>
        <w:pStyle w:val="a4"/>
        <w:suppressAutoHyphens/>
        <w:ind w:left="0" w:firstLine="709"/>
        <w:jc w:val="both"/>
        <w:rPr>
          <w:rFonts w:ascii="Times New Roman" w:eastAsia="Times New Roman" w:hAnsi="Times New Roman" w:cs="Times New Roman"/>
          <w:b/>
          <w:bCs/>
          <w:sz w:val="24"/>
          <w:szCs w:val="24"/>
          <w:lang w:eastAsia="zh-CN"/>
        </w:rPr>
      </w:pPr>
      <w:r w:rsidRPr="00BC58DA">
        <w:rPr>
          <w:rFonts w:ascii="Times New Roman" w:eastAsia="Times New Roman" w:hAnsi="Times New Roman" w:cs="Times New Roman"/>
          <w:b/>
          <w:bCs/>
          <w:sz w:val="24"/>
          <w:szCs w:val="24"/>
          <w:lang w:eastAsia="zh-CN"/>
        </w:rPr>
        <w:t>Приложения:</w:t>
      </w:r>
    </w:p>
    <w:p w14:paraId="29860F5E" w14:textId="77777777" w:rsidR="00985065" w:rsidRPr="00BC58DA" w:rsidRDefault="00985065" w:rsidP="002D4217">
      <w:pPr>
        <w:pStyle w:val="a4"/>
        <w:suppressAutoHyphens/>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Предлагаемые темы дипломных проектов (работ) для программ ППССЗ</w:t>
      </w:r>
    </w:p>
    <w:p w14:paraId="17085B93" w14:textId="77777777" w:rsidR="00985065" w:rsidRPr="00BC58DA" w:rsidRDefault="00985065" w:rsidP="002D4217">
      <w:pPr>
        <w:pStyle w:val="a4"/>
        <w:suppressAutoHyphens/>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План мероприятий по организации проведения демонстрационного экзамена в рамках государственной итоговой аттестации выпускников</w:t>
      </w:r>
    </w:p>
    <w:p w14:paraId="36ADC263" w14:textId="77777777" w:rsidR="00985065" w:rsidRDefault="00985065" w:rsidP="002D4217">
      <w:pPr>
        <w:pStyle w:val="a4"/>
        <w:suppressAutoHyphens/>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Оценочные материалы в соответствии со структурой ГЭ</w:t>
      </w:r>
    </w:p>
    <w:bookmarkEnd w:id="8"/>
    <w:p w14:paraId="77FAD651" w14:textId="77777777" w:rsidR="00552BFF" w:rsidRPr="00F041F6" w:rsidRDefault="00552BFF" w:rsidP="002D4217">
      <w:pPr>
        <w:pStyle w:val="a4"/>
        <w:suppressAutoHyphens/>
        <w:ind w:left="0" w:firstLine="709"/>
        <w:jc w:val="both"/>
        <w:rPr>
          <w:rFonts w:ascii="Times New Roman" w:eastAsia="Times New Roman" w:hAnsi="Times New Roman" w:cs="Times New Roman"/>
          <w:i/>
          <w:iCs/>
          <w:color w:val="0070C0"/>
          <w:sz w:val="24"/>
          <w:szCs w:val="24"/>
          <w:lang w:eastAsia="zh-CN"/>
        </w:rPr>
      </w:pPr>
    </w:p>
    <w:sectPr w:rsidR="00552BFF" w:rsidRPr="00F041F6" w:rsidSect="00DD47A1">
      <w:headerReference w:type="default" r:id="rId11"/>
      <w:pgSz w:w="11907" w:h="16840"/>
      <w:pgMar w:top="1134" w:right="567" w:bottom="1134" w:left="1701" w:header="567"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CFC77" w14:textId="77777777" w:rsidR="00BC39FE" w:rsidRDefault="00BC39FE" w:rsidP="00A858FE">
      <w:r>
        <w:separator/>
      </w:r>
    </w:p>
  </w:endnote>
  <w:endnote w:type="continuationSeparator" w:id="0">
    <w:p w14:paraId="0823E1A0" w14:textId="77777777" w:rsidR="00BC39FE" w:rsidRDefault="00BC39FE"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F32D0" w14:textId="77777777" w:rsidR="00BC39FE" w:rsidRDefault="00BC39FE" w:rsidP="00A858FE">
      <w:r>
        <w:separator/>
      </w:r>
    </w:p>
  </w:footnote>
  <w:footnote w:type="continuationSeparator" w:id="0">
    <w:p w14:paraId="2274A4DA" w14:textId="77777777" w:rsidR="00BC39FE" w:rsidRDefault="00BC39FE" w:rsidP="00A858FE">
      <w:r>
        <w:continuationSeparator/>
      </w:r>
    </w:p>
  </w:footnote>
  <w:footnote w:id="1">
    <w:p w14:paraId="78A82E66" w14:textId="77777777" w:rsidR="0070003F" w:rsidRPr="00175EC9" w:rsidRDefault="0070003F" w:rsidP="00CB26BA">
      <w:pPr>
        <w:pStyle w:val="af1"/>
        <w:jc w:val="both"/>
        <w:rPr>
          <w:sz w:val="18"/>
          <w:lang w:val="ru-RU"/>
        </w:rPr>
      </w:pPr>
      <w:r w:rsidRPr="00175EC9">
        <w:rPr>
          <w:rStyle w:val="af3"/>
          <w:sz w:val="18"/>
        </w:rPr>
        <w:footnoteRef/>
      </w:r>
      <w:r w:rsidRPr="00175EC9">
        <w:rPr>
          <w:i/>
          <w:sz w:val="18"/>
          <w:lang w:val="ru-RU"/>
        </w:rPr>
        <w:t>Приведенные знания и умения имеют рекомендательный характер и могут быть скорректированы в зависимости от профессии (специальности).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547141"/>
      <w:docPartObj>
        <w:docPartGallery w:val="Page Numbers (Top of Page)"/>
        <w:docPartUnique/>
      </w:docPartObj>
    </w:sdtPr>
    <w:sdtEndPr>
      <w:rPr>
        <w:rFonts w:ascii="Times New Roman" w:hAnsi="Times New Roman" w:cs="Times New Roman"/>
        <w:sz w:val="24"/>
        <w:szCs w:val="24"/>
      </w:rPr>
    </w:sdtEndPr>
    <w:sdtContent>
      <w:p w14:paraId="42110886" w14:textId="17DB4708" w:rsidR="0070003F" w:rsidRPr="007B5CC1" w:rsidRDefault="0070003F" w:rsidP="004B2C7D">
        <w:pPr>
          <w:pStyle w:val="ac"/>
          <w:jc w:val="center"/>
          <w:rPr>
            <w:rFonts w:ascii="Times New Roman" w:hAnsi="Times New Roman" w:cs="Times New Roman"/>
            <w:sz w:val="24"/>
            <w:szCs w:val="24"/>
          </w:rPr>
        </w:pPr>
        <w:r w:rsidRPr="007B5CC1">
          <w:rPr>
            <w:rFonts w:ascii="Times New Roman" w:hAnsi="Times New Roman" w:cs="Times New Roman"/>
            <w:sz w:val="24"/>
            <w:szCs w:val="24"/>
          </w:rPr>
          <w:fldChar w:fldCharType="begin"/>
        </w:r>
        <w:r w:rsidRPr="007B5CC1">
          <w:rPr>
            <w:rFonts w:ascii="Times New Roman" w:hAnsi="Times New Roman" w:cs="Times New Roman"/>
            <w:sz w:val="24"/>
            <w:szCs w:val="24"/>
          </w:rPr>
          <w:instrText>PAGE   \* MERGEFORMAT</w:instrText>
        </w:r>
        <w:r w:rsidRPr="007B5CC1">
          <w:rPr>
            <w:rFonts w:ascii="Times New Roman" w:hAnsi="Times New Roman" w:cs="Times New Roman"/>
            <w:sz w:val="24"/>
            <w:szCs w:val="24"/>
          </w:rPr>
          <w:fldChar w:fldCharType="separate"/>
        </w:r>
        <w:r w:rsidR="00470FC6">
          <w:rPr>
            <w:rFonts w:ascii="Times New Roman" w:hAnsi="Times New Roman" w:cs="Times New Roman"/>
            <w:noProof/>
            <w:sz w:val="24"/>
            <w:szCs w:val="24"/>
          </w:rPr>
          <w:t>20</w:t>
        </w:r>
        <w:r w:rsidRPr="007B5CC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3F4B"/>
    <w:multiLevelType w:val="multilevel"/>
    <w:tmpl w:val="DD42C8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AB59F3"/>
    <w:multiLevelType w:val="hybridMultilevel"/>
    <w:tmpl w:val="4E744750"/>
    <w:lvl w:ilvl="0" w:tplc="6D62BA0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1861AE"/>
    <w:multiLevelType w:val="hybridMultilevel"/>
    <w:tmpl w:val="E06A0722"/>
    <w:lvl w:ilvl="0" w:tplc="58C4CB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4"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15:restartNumberingAfterBreak="0">
    <w:nsid w:val="0A7431DA"/>
    <w:multiLevelType w:val="hybridMultilevel"/>
    <w:tmpl w:val="844271B8"/>
    <w:lvl w:ilvl="0" w:tplc="20CA2B96">
      <w:numFmt w:val="bullet"/>
      <w:lvlText w:val="-"/>
      <w:lvlJc w:val="left"/>
      <w:pPr>
        <w:ind w:left="1603" w:hanging="360"/>
      </w:pPr>
      <w:rPr>
        <w:rFonts w:ascii="Times New Roman" w:eastAsia="Times New Roman" w:hAnsi="Times New Roman" w:cs="Times New Roman" w:hint="default"/>
        <w:b w:val="0"/>
        <w:bCs w:val="0"/>
        <w:i w:val="0"/>
        <w:iCs w:val="0"/>
        <w:w w:val="100"/>
        <w:sz w:val="24"/>
        <w:szCs w:val="24"/>
        <w:lang w:val="ru-RU" w:eastAsia="en-US" w:bidi="ar-SA"/>
      </w:rPr>
    </w:lvl>
    <w:lvl w:ilvl="1" w:tplc="99A84854">
      <w:numFmt w:val="bullet"/>
      <w:lvlText w:val="•"/>
      <w:lvlJc w:val="left"/>
      <w:pPr>
        <w:ind w:left="2502" w:hanging="360"/>
      </w:pPr>
      <w:rPr>
        <w:rFonts w:hint="default"/>
        <w:lang w:val="ru-RU" w:eastAsia="en-US" w:bidi="ar-SA"/>
      </w:rPr>
    </w:lvl>
    <w:lvl w:ilvl="2" w:tplc="379A8940">
      <w:numFmt w:val="bullet"/>
      <w:lvlText w:val="•"/>
      <w:lvlJc w:val="left"/>
      <w:pPr>
        <w:ind w:left="3405" w:hanging="360"/>
      </w:pPr>
      <w:rPr>
        <w:rFonts w:hint="default"/>
        <w:lang w:val="ru-RU" w:eastAsia="en-US" w:bidi="ar-SA"/>
      </w:rPr>
    </w:lvl>
    <w:lvl w:ilvl="3" w:tplc="C3CE5A1E">
      <w:numFmt w:val="bullet"/>
      <w:lvlText w:val="•"/>
      <w:lvlJc w:val="left"/>
      <w:pPr>
        <w:ind w:left="4307" w:hanging="360"/>
      </w:pPr>
      <w:rPr>
        <w:rFonts w:hint="default"/>
        <w:lang w:val="ru-RU" w:eastAsia="en-US" w:bidi="ar-SA"/>
      </w:rPr>
    </w:lvl>
    <w:lvl w:ilvl="4" w:tplc="93CA56F6">
      <w:numFmt w:val="bullet"/>
      <w:lvlText w:val="•"/>
      <w:lvlJc w:val="left"/>
      <w:pPr>
        <w:ind w:left="5210" w:hanging="360"/>
      </w:pPr>
      <w:rPr>
        <w:rFonts w:hint="default"/>
        <w:lang w:val="ru-RU" w:eastAsia="en-US" w:bidi="ar-SA"/>
      </w:rPr>
    </w:lvl>
    <w:lvl w:ilvl="5" w:tplc="80606AF0">
      <w:numFmt w:val="bullet"/>
      <w:lvlText w:val="•"/>
      <w:lvlJc w:val="left"/>
      <w:pPr>
        <w:ind w:left="6113" w:hanging="360"/>
      </w:pPr>
      <w:rPr>
        <w:rFonts w:hint="default"/>
        <w:lang w:val="ru-RU" w:eastAsia="en-US" w:bidi="ar-SA"/>
      </w:rPr>
    </w:lvl>
    <w:lvl w:ilvl="6" w:tplc="1A2A39B0">
      <w:numFmt w:val="bullet"/>
      <w:lvlText w:val="•"/>
      <w:lvlJc w:val="left"/>
      <w:pPr>
        <w:ind w:left="7015" w:hanging="360"/>
      </w:pPr>
      <w:rPr>
        <w:rFonts w:hint="default"/>
        <w:lang w:val="ru-RU" w:eastAsia="en-US" w:bidi="ar-SA"/>
      </w:rPr>
    </w:lvl>
    <w:lvl w:ilvl="7" w:tplc="7E0AC320">
      <w:numFmt w:val="bullet"/>
      <w:lvlText w:val="•"/>
      <w:lvlJc w:val="left"/>
      <w:pPr>
        <w:ind w:left="7918" w:hanging="360"/>
      </w:pPr>
      <w:rPr>
        <w:rFonts w:hint="default"/>
        <w:lang w:val="ru-RU" w:eastAsia="en-US" w:bidi="ar-SA"/>
      </w:rPr>
    </w:lvl>
    <w:lvl w:ilvl="8" w:tplc="5BDC94AE">
      <w:numFmt w:val="bullet"/>
      <w:lvlText w:val="•"/>
      <w:lvlJc w:val="left"/>
      <w:pPr>
        <w:ind w:left="8821" w:hanging="360"/>
      </w:pPr>
      <w:rPr>
        <w:rFonts w:hint="default"/>
        <w:lang w:val="ru-RU" w:eastAsia="en-US" w:bidi="ar-SA"/>
      </w:rPr>
    </w:lvl>
  </w:abstractNum>
  <w:abstractNum w:abstractNumId="6"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0C513D"/>
    <w:multiLevelType w:val="hybridMultilevel"/>
    <w:tmpl w:val="A988535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9" w15:restartNumberingAfterBreak="0">
    <w:nsid w:val="148A1981"/>
    <w:multiLevelType w:val="hybridMultilevel"/>
    <w:tmpl w:val="50401FAA"/>
    <w:lvl w:ilvl="0" w:tplc="2C588450">
      <w:start w:val="1"/>
      <w:numFmt w:val="decimal"/>
      <w:lvlText w:val="%1."/>
      <w:lvlJc w:val="left"/>
      <w:pPr>
        <w:ind w:left="1821" w:hanging="360"/>
      </w:pPr>
      <w:rPr>
        <w:rFonts w:ascii="Times New Roman" w:eastAsia="Times New Roman" w:hAnsi="Times New Roman" w:cs="Times New Roman" w:hint="default"/>
        <w:b w:val="0"/>
        <w:bCs w:val="0"/>
        <w:i w:val="0"/>
        <w:iCs w:val="0"/>
        <w:w w:val="100"/>
        <w:sz w:val="24"/>
        <w:szCs w:val="24"/>
        <w:lang w:val="ru-RU" w:eastAsia="en-US" w:bidi="ar-SA"/>
      </w:rPr>
    </w:lvl>
    <w:lvl w:ilvl="1" w:tplc="97DA15B4">
      <w:numFmt w:val="bullet"/>
      <w:lvlText w:val="•"/>
      <w:lvlJc w:val="left"/>
      <w:pPr>
        <w:ind w:left="2700" w:hanging="360"/>
      </w:pPr>
      <w:rPr>
        <w:rFonts w:hint="default"/>
        <w:lang w:val="ru-RU" w:eastAsia="en-US" w:bidi="ar-SA"/>
      </w:rPr>
    </w:lvl>
    <w:lvl w:ilvl="2" w:tplc="D7CAE5BE">
      <w:numFmt w:val="bullet"/>
      <w:lvlText w:val="•"/>
      <w:lvlJc w:val="left"/>
      <w:pPr>
        <w:ind w:left="3581" w:hanging="360"/>
      </w:pPr>
      <w:rPr>
        <w:rFonts w:hint="default"/>
        <w:lang w:val="ru-RU" w:eastAsia="en-US" w:bidi="ar-SA"/>
      </w:rPr>
    </w:lvl>
    <w:lvl w:ilvl="3" w:tplc="66648CCC">
      <w:numFmt w:val="bullet"/>
      <w:lvlText w:val="•"/>
      <w:lvlJc w:val="left"/>
      <w:pPr>
        <w:ind w:left="4461" w:hanging="360"/>
      </w:pPr>
      <w:rPr>
        <w:rFonts w:hint="default"/>
        <w:lang w:val="ru-RU" w:eastAsia="en-US" w:bidi="ar-SA"/>
      </w:rPr>
    </w:lvl>
    <w:lvl w:ilvl="4" w:tplc="12A81556">
      <w:numFmt w:val="bullet"/>
      <w:lvlText w:val="•"/>
      <w:lvlJc w:val="left"/>
      <w:pPr>
        <w:ind w:left="5342" w:hanging="360"/>
      </w:pPr>
      <w:rPr>
        <w:rFonts w:hint="default"/>
        <w:lang w:val="ru-RU" w:eastAsia="en-US" w:bidi="ar-SA"/>
      </w:rPr>
    </w:lvl>
    <w:lvl w:ilvl="5" w:tplc="0246A8D0">
      <w:numFmt w:val="bullet"/>
      <w:lvlText w:val="•"/>
      <w:lvlJc w:val="left"/>
      <w:pPr>
        <w:ind w:left="6223" w:hanging="360"/>
      </w:pPr>
      <w:rPr>
        <w:rFonts w:hint="default"/>
        <w:lang w:val="ru-RU" w:eastAsia="en-US" w:bidi="ar-SA"/>
      </w:rPr>
    </w:lvl>
    <w:lvl w:ilvl="6" w:tplc="D63C7D5C">
      <w:numFmt w:val="bullet"/>
      <w:lvlText w:val="•"/>
      <w:lvlJc w:val="left"/>
      <w:pPr>
        <w:ind w:left="7103" w:hanging="360"/>
      </w:pPr>
      <w:rPr>
        <w:rFonts w:hint="default"/>
        <w:lang w:val="ru-RU" w:eastAsia="en-US" w:bidi="ar-SA"/>
      </w:rPr>
    </w:lvl>
    <w:lvl w:ilvl="7" w:tplc="DAB4CEFE">
      <w:numFmt w:val="bullet"/>
      <w:lvlText w:val="•"/>
      <w:lvlJc w:val="left"/>
      <w:pPr>
        <w:ind w:left="7984" w:hanging="360"/>
      </w:pPr>
      <w:rPr>
        <w:rFonts w:hint="default"/>
        <w:lang w:val="ru-RU" w:eastAsia="en-US" w:bidi="ar-SA"/>
      </w:rPr>
    </w:lvl>
    <w:lvl w:ilvl="8" w:tplc="A0F08372">
      <w:numFmt w:val="bullet"/>
      <w:lvlText w:val="•"/>
      <w:lvlJc w:val="left"/>
      <w:pPr>
        <w:ind w:left="8865" w:hanging="360"/>
      </w:pPr>
      <w:rPr>
        <w:rFonts w:hint="default"/>
        <w:lang w:val="ru-RU" w:eastAsia="en-US" w:bidi="ar-SA"/>
      </w:rPr>
    </w:lvl>
  </w:abstractNum>
  <w:abstractNum w:abstractNumId="10" w15:restartNumberingAfterBreak="0">
    <w:nsid w:val="162079A5"/>
    <w:multiLevelType w:val="hybridMultilevel"/>
    <w:tmpl w:val="0A6C0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AC5DAE"/>
    <w:multiLevelType w:val="multilevel"/>
    <w:tmpl w:val="4A8A0742"/>
    <w:lvl w:ilvl="0">
      <w:start w:val="1"/>
      <w:numFmt w:val="decimal"/>
      <w:lvlText w:val="%1."/>
      <w:lvlJc w:val="left"/>
      <w:pPr>
        <w:tabs>
          <w:tab w:val="num" w:pos="0"/>
        </w:tabs>
        <w:ind w:left="1428" w:hanging="360"/>
      </w:pPr>
      <w:rPr>
        <w:rFonts w:ascii="Times New Roman" w:hAnsi="Times New Roman" w:cs="Times New Roman"/>
        <w:color w:val="000000"/>
        <w:sz w:val="24"/>
        <w:szCs w:val="24"/>
        <w:lang w:eastAsia="zh-C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1F844E8D"/>
    <w:multiLevelType w:val="hybridMultilevel"/>
    <w:tmpl w:val="6212E440"/>
    <w:lvl w:ilvl="0" w:tplc="FDB4914E">
      <w:numFmt w:val="bullet"/>
      <w:lvlText w:val="-"/>
      <w:lvlJc w:val="left"/>
      <w:pPr>
        <w:ind w:left="1353" w:hanging="360"/>
      </w:pPr>
      <w:rPr>
        <w:rFonts w:ascii="Times New Roman" w:eastAsia="Times New Roman" w:hAnsi="Times New Roman" w:cs="Times New Roman" w:hint="default"/>
        <w:w w:val="100"/>
        <w:lang w:val="ru-RU" w:eastAsia="en-US" w:bidi="ar-SA"/>
      </w:rPr>
    </w:lvl>
    <w:lvl w:ilvl="1" w:tplc="C5AA8918">
      <w:numFmt w:val="bullet"/>
      <w:lvlText w:val="•"/>
      <w:lvlJc w:val="left"/>
      <w:pPr>
        <w:ind w:left="2376" w:hanging="360"/>
      </w:pPr>
      <w:rPr>
        <w:rFonts w:hint="default"/>
        <w:lang w:val="ru-RU" w:eastAsia="en-US" w:bidi="ar-SA"/>
      </w:rPr>
    </w:lvl>
    <w:lvl w:ilvl="2" w:tplc="F89E5512">
      <w:numFmt w:val="bullet"/>
      <w:lvlText w:val="•"/>
      <w:lvlJc w:val="left"/>
      <w:pPr>
        <w:ind w:left="3293" w:hanging="360"/>
      </w:pPr>
      <w:rPr>
        <w:rFonts w:hint="default"/>
        <w:lang w:val="ru-RU" w:eastAsia="en-US" w:bidi="ar-SA"/>
      </w:rPr>
    </w:lvl>
    <w:lvl w:ilvl="3" w:tplc="2DDA8302">
      <w:numFmt w:val="bullet"/>
      <w:lvlText w:val="•"/>
      <w:lvlJc w:val="left"/>
      <w:pPr>
        <w:ind w:left="4209" w:hanging="360"/>
      </w:pPr>
      <w:rPr>
        <w:rFonts w:hint="default"/>
        <w:lang w:val="ru-RU" w:eastAsia="en-US" w:bidi="ar-SA"/>
      </w:rPr>
    </w:lvl>
    <w:lvl w:ilvl="4" w:tplc="4A90C3AA">
      <w:numFmt w:val="bullet"/>
      <w:lvlText w:val="•"/>
      <w:lvlJc w:val="left"/>
      <w:pPr>
        <w:ind w:left="5126" w:hanging="360"/>
      </w:pPr>
      <w:rPr>
        <w:rFonts w:hint="default"/>
        <w:lang w:val="ru-RU" w:eastAsia="en-US" w:bidi="ar-SA"/>
      </w:rPr>
    </w:lvl>
    <w:lvl w:ilvl="5" w:tplc="D9C87B76">
      <w:numFmt w:val="bullet"/>
      <w:lvlText w:val="•"/>
      <w:lvlJc w:val="left"/>
      <w:pPr>
        <w:ind w:left="6043" w:hanging="360"/>
      </w:pPr>
      <w:rPr>
        <w:rFonts w:hint="default"/>
        <w:lang w:val="ru-RU" w:eastAsia="en-US" w:bidi="ar-SA"/>
      </w:rPr>
    </w:lvl>
    <w:lvl w:ilvl="6" w:tplc="CA1C0934">
      <w:numFmt w:val="bullet"/>
      <w:lvlText w:val="•"/>
      <w:lvlJc w:val="left"/>
      <w:pPr>
        <w:ind w:left="6959" w:hanging="360"/>
      </w:pPr>
      <w:rPr>
        <w:rFonts w:hint="default"/>
        <w:lang w:val="ru-RU" w:eastAsia="en-US" w:bidi="ar-SA"/>
      </w:rPr>
    </w:lvl>
    <w:lvl w:ilvl="7" w:tplc="49CCADDC">
      <w:numFmt w:val="bullet"/>
      <w:lvlText w:val="•"/>
      <w:lvlJc w:val="left"/>
      <w:pPr>
        <w:ind w:left="7876" w:hanging="360"/>
      </w:pPr>
      <w:rPr>
        <w:rFonts w:hint="default"/>
        <w:lang w:val="ru-RU" w:eastAsia="en-US" w:bidi="ar-SA"/>
      </w:rPr>
    </w:lvl>
    <w:lvl w:ilvl="8" w:tplc="83FCD4D2">
      <w:numFmt w:val="bullet"/>
      <w:lvlText w:val="•"/>
      <w:lvlJc w:val="left"/>
      <w:pPr>
        <w:ind w:left="8793" w:hanging="360"/>
      </w:pPr>
      <w:rPr>
        <w:rFonts w:hint="default"/>
        <w:lang w:val="ru-RU" w:eastAsia="en-US" w:bidi="ar-SA"/>
      </w:rPr>
    </w:lvl>
  </w:abstractNum>
  <w:abstractNum w:abstractNumId="13"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4" w15:restartNumberingAfterBreak="0">
    <w:nsid w:val="2A2F056E"/>
    <w:multiLevelType w:val="multilevel"/>
    <w:tmpl w:val="96085A5A"/>
    <w:lvl w:ilvl="0">
      <w:start w:val="1"/>
      <w:numFmt w:val="decimal"/>
      <w:lvlText w:val="%1."/>
      <w:lvlJc w:val="left"/>
      <w:pPr>
        <w:ind w:left="4752" w:hanging="360"/>
        <w:jc w:val="right"/>
      </w:pPr>
      <w:rPr>
        <w:rFonts w:ascii="Times New Roman" w:eastAsia="Times New Roman" w:hAnsi="Times New Roman" w:cs="Times New Roman" w:hint="default"/>
        <w:b/>
        <w:bCs/>
        <w:i w:val="0"/>
        <w:iCs w:val="0"/>
        <w:w w:val="100"/>
        <w:sz w:val="24"/>
        <w:szCs w:val="24"/>
        <w:lang w:val="ru-RU" w:eastAsia="en-US" w:bidi="ar-SA"/>
      </w:rPr>
    </w:lvl>
    <w:lvl w:ilvl="1">
      <w:start w:val="1"/>
      <w:numFmt w:val="decimal"/>
      <w:lvlText w:val="%1.%2."/>
      <w:lvlJc w:val="left"/>
      <w:pPr>
        <w:ind w:left="2181" w:hanging="720"/>
      </w:pPr>
      <w:rPr>
        <w:rFonts w:ascii="Times New Roman" w:eastAsia="Times New Roman" w:hAnsi="Times New Roman" w:cs="Times New Roman" w:hint="default"/>
        <w:b/>
        <w:bCs/>
        <w:i w:val="0"/>
        <w:iCs w:val="0"/>
        <w:w w:val="100"/>
        <w:sz w:val="24"/>
        <w:szCs w:val="24"/>
        <w:lang w:val="ru-RU" w:eastAsia="en-US" w:bidi="ar-SA"/>
      </w:rPr>
    </w:lvl>
    <w:lvl w:ilvl="2">
      <w:numFmt w:val="bullet"/>
      <w:lvlText w:val="•"/>
      <w:lvlJc w:val="left"/>
      <w:pPr>
        <w:ind w:left="5411" w:hanging="720"/>
      </w:pPr>
      <w:rPr>
        <w:rFonts w:hint="default"/>
        <w:lang w:val="ru-RU" w:eastAsia="en-US" w:bidi="ar-SA"/>
      </w:rPr>
    </w:lvl>
    <w:lvl w:ilvl="3">
      <w:numFmt w:val="bullet"/>
      <w:lvlText w:val="•"/>
      <w:lvlJc w:val="left"/>
      <w:pPr>
        <w:ind w:left="6063" w:hanging="720"/>
      </w:pPr>
      <w:rPr>
        <w:rFonts w:hint="default"/>
        <w:lang w:val="ru-RU" w:eastAsia="en-US" w:bidi="ar-SA"/>
      </w:rPr>
    </w:lvl>
    <w:lvl w:ilvl="4">
      <w:numFmt w:val="bullet"/>
      <w:lvlText w:val="•"/>
      <w:lvlJc w:val="left"/>
      <w:pPr>
        <w:ind w:left="6715" w:hanging="720"/>
      </w:pPr>
      <w:rPr>
        <w:rFonts w:hint="default"/>
        <w:lang w:val="ru-RU" w:eastAsia="en-US" w:bidi="ar-SA"/>
      </w:rPr>
    </w:lvl>
    <w:lvl w:ilvl="5">
      <w:numFmt w:val="bullet"/>
      <w:lvlText w:val="•"/>
      <w:lvlJc w:val="left"/>
      <w:pPr>
        <w:ind w:left="7367" w:hanging="720"/>
      </w:pPr>
      <w:rPr>
        <w:rFonts w:hint="default"/>
        <w:lang w:val="ru-RU" w:eastAsia="en-US" w:bidi="ar-SA"/>
      </w:rPr>
    </w:lvl>
    <w:lvl w:ilvl="6">
      <w:numFmt w:val="bullet"/>
      <w:lvlText w:val="•"/>
      <w:lvlJc w:val="left"/>
      <w:pPr>
        <w:ind w:left="8019" w:hanging="720"/>
      </w:pPr>
      <w:rPr>
        <w:rFonts w:hint="default"/>
        <w:lang w:val="ru-RU" w:eastAsia="en-US" w:bidi="ar-SA"/>
      </w:rPr>
    </w:lvl>
    <w:lvl w:ilvl="7">
      <w:numFmt w:val="bullet"/>
      <w:lvlText w:val="•"/>
      <w:lvlJc w:val="left"/>
      <w:pPr>
        <w:ind w:left="8670" w:hanging="720"/>
      </w:pPr>
      <w:rPr>
        <w:rFonts w:hint="default"/>
        <w:lang w:val="ru-RU" w:eastAsia="en-US" w:bidi="ar-SA"/>
      </w:rPr>
    </w:lvl>
    <w:lvl w:ilvl="8">
      <w:numFmt w:val="bullet"/>
      <w:lvlText w:val="•"/>
      <w:lvlJc w:val="left"/>
      <w:pPr>
        <w:ind w:left="9322" w:hanging="720"/>
      </w:pPr>
      <w:rPr>
        <w:rFonts w:hint="default"/>
        <w:lang w:val="ru-RU" w:eastAsia="en-US" w:bidi="ar-SA"/>
      </w:rPr>
    </w:lvl>
  </w:abstractNum>
  <w:abstractNum w:abstractNumId="15" w15:restartNumberingAfterBreak="0">
    <w:nsid w:val="2AF65D68"/>
    <w:multiLevelType w:val="hybridMultilevel"/>
    <w:tmpl w:val="55AAF410"/>
    <w:lvl w:ilvl="0" w:tplc="CE9CD0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B232ACD"/>
    <w:multiLevelType w:val="hybridMultilevel"/>
    <w:tmpl w:val="69545652"/>
    <w:lvl w:ilvl="0" w:tplc="1AEE7DEC">
      <w:start w:val="1"/>
      <w:numFmt w:val="decimal"/>
      <w:lvlText w:val="%1."/>
      <w:lvlJc w:val="left"/>
      <w:pPr>
        <w:ind w:left="1821" w:hanging="360"/>
        <w:jc w:val="right"/>
      </w:pPr>
      <w:rPr>
        <w:rFonts w:ascii="Times New Roman" w:eastAsia="Times New Roman" w:hAnsi="Times New Roman" w:cs="Times New Roman" w:hint="default"/>
        <w:b w:val="0"/>
        <w:bCs w:val="0"/>
        <w:i w:val="0"/>
        <w:iCs w:val="0"/>
        <w:w w:val="100"/>
        <w:sz w:val="24"/>
        <w:szCs w:val="24"/>
        <w:lang w:val="ru-RU" w:eastAsia="en-US" w:bidi="ar-SA"/>
      </w:rPr>
    </w:lvl>
    <w:lvl w:ilvl="1" w:tplc="4A42204E">
      <w:start w:val="4"/>
      <w:numFmt w:val="decimal"/>
      <w:lvlText w:val="%2."/>
      <w:lvlJc w:val="left"/>
      <w:pPr>
        <w:ind w:left="1821" w:hanging="360"/>
      </w:pPr>
      <w:rPr>
        <w:rFonts w:ascii="Times New Roman" w:eastAsia="Times New Roman" w:hAnsi="Times New Roman" w:cs="Times New Roman" w:hint="default"/>
        <w:b/>
        <w:bCs/>
        <w:i w:val="0"/>
        <w:iCs w:val="0"/>
        <w:w w:val="100"/>
        <w:sz w:val="24"/>
        <w:szCs w:val="24"/>
        <w:lang w:val="ru-RU" w:eastAsia="en-US" w:bidi="ar-SA"/>
      </w:rPr>
    </w:lvl>
    <w:lvl w:ilvl="2" w:tplc="94924CA6">
      <w:numFmt w:val="bullet"/>
      <w:lvlText w:val="•"/>
      <w:lvlJc w:val="left"/>
      <w:pPr>
        <w:ind w:left="3581" w:hanging="360"/>
      </w:pPr>
      <w:rPr>
        <w:rFonts w:hint="default"/>
        <w:lang w:val="ru-RU" w:eastAsia="en-US" w:bidi="ar-SA"/>
      </w:rPr>
    </w:lvl>
    <w:lvl w:ilvl="3" w:tplc="D786BF4C">
      <w:numFmt w:val="bullet"/>
      <w:lvlText w:val="•"/>
      <w:lvlJc w:val="left"/>
      <w:pPr>
        <w:ind w:left="4461" w:hanging="360"/>
      </w:pPr>
      <w:rPr>
        <w:rFonts w:hint="default"/>
        <w:lang w:val="ru-RU" w:eastAsia="en-US" w:bidi="ar-SA"/>
      </w:rPr>
    </w:lvl>
    <w:lvl w:ilvl="4" w:tplc="416654D8">
      <w:numFmt w:val="bullet"/>
      <w:lvlText w:val="•"/>
      <w:lvlJc w:val="left"/>
      <w:pPr>
        <w:ind w:left="5342" w:hanging="360"/>
      </w:pPr>
      <w:rPr>
        <w:rFonts w:hint="default"/>
        <w:lang w:val="ru-RU" w:eastAsia="en-US" w:bidi="ar-SA"/>
      </w:rPr>
    </w:lvl>
    <w:lvl w:ilvl="5" w:tplc="363E5808">
      <w:numFmt w:val="bullet"/>
      <w:lvlText w:val="•"/>
      <w:lvlJc w:val="left"/>
      <w:pPr>
        <w:ind w:left="6223" w:hanging="360"/>
      </w:pPr>
      <w:rPr>
        <w:rFonts w:hint="default"/>
        <w:lang w:val="ru-RU" w:eastAsia="en-US" w:bidi="ar-SA"/>
      </w:rPr>
    </w:lvl>
    <w:lvl w:ilvl="6" w:tplc="99DE63C4">
      <w:numFmt w:val="bullet"/>
      <w:lvlText w:val="•"/>
      <w:lvlJc w:val="left"/>
      <w:pPr>
        <w:ind w:left="7103" w:hanging="360"/>
      </w:pPr>
      <w:rPr>
        <w:rFonts w:hint="default"/>
        <w:lang w:val="ru-RU" w:eastAsia="en-US" w:bidi="ar-SA"/>
      </w:rPr>
    </w:lvl>
    <w:lvl w:ilvl="7" w:tplc="AD34581E">
      <w:numFmt w:val="bullet"/>
      <w:lvlText w:val="•"/>
      <w:lvlJc w:val="left"/>
      <w:pPr>
        <w:ind w:left="7984" w:hanging="360"/>
      </w:pPr>
      <w:rPr>
        <w:rFonts w:hint="default"/>
        <w:lang w:val="ru-RU" w:eastAsia="en-US" w:bidi="ar-SA"/>
      </w:rPr>
    </w:lvl>
    <w:lvl w:ilvl="8" w:tplc="EEEA32FE">
      <w:numFmt w:val="bullet"/>
      <w:lvlText w:val="•"/>
      <w:lvlJc w:val="left"/>
      <w:pPr>
        <w:ind w:left="8865" w:hanging="360"/>
      </w:pPr>
      <w:rPr>
        <w:rFonts w:hint="default"/>
        <w:lang w:val="ru-RU" w:eastAsia="en-US" w:bidi="ar-SA"/>
      </w:rPr>
    </w:lvl>
  </w:abstractNum>
  <w:abstractNum w:abstractNumId="17"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427A757F"/>
    <w:multiLevelType w:val="multilevel"/>
    <w:tmpl w:val="85EAF9C2"/>
    <w:lvl w:ilvl="0">
      <w:start w:val="1"/>
      <w:numFmt w:val="decimal"/>
      <w:lvlText w:val="%1"/>
      <w:lvlJc w:val="left"/>
      <w:pPr>
        <w:ind w:left="4972" w:hanging="720"/>
      </w:pPr>
      <w:rPr>
        <w:rFonts w:hint="default"/>
        <w:lang w:val="ru-RU" w:eastAsia="en-US" w:bidi="ar-SA"/>
      </w:rPr>
    </w:lvl>
    <w:lvl w:ilvl="1">
      <w:start w:val="1"/>
      <w:numFmt w:val="decimal"/>
      <w:lvlText w:val="%1.%2."/>
      <w:lvlJc w:val="left"/>
      <w:pPr>
        <w:ind w:left="1570" w:hanging="720"/>
        <w:jc w:val="right"/>
      </w:pPr>
      <w:rPr>
        <w:rFonts w:ascii="Times New Roman" w:eastAsia="Times New Roman" w:hAnsi="Times New Roman" w:cs="Times New Roman" w:hint="default"/>
        <w:b/>
        <w:bCs/>
        <w:i w:val="0"/>
        <w:iCs w:val="0"/>
        <w:w w:val="100"/>
        <w:sz w:val="24"/>
        <w:szCs w:val="24"/>
        <w:lang w:val="ru-RU" w:eastAsia="en-US" w:bidi="ar-SA"/>
      </w:rPr>
    </w:lvl>
    <w:lvl w:ilvl="2">
      <w:numFmt w:val="bullet"/>
      <w:lvlText w:val="•"/>
      <w:lvlJc w:val="left"/>
      <w:pPr>
        <w:ind w:left="6109" w:hanging="720"/>
      </w:pPr>
      <w:rPr>
        <w:rFonts w:hint="default"/>
        <w:lang w:val="ru-RU" w:eastAsia="en-US" w:bidi="ar-SA"/>
      </w:rPr>
    </w:lvl>
    <w:lvl w:ilvl="3">
      <w:numFmt w:val="bullet"/>
      <w:lvlText w:val="•"/>
      <w:lvlJc w:val="left"/>
      <w:pPr>
        <w:ind w:left="6673" w:hanging="720"/>
      </w:pPr>
      <w:rPr>
        <w:rFonts w:hint="default"/>
        <w:lang w:val="ru-RU" w:eastAsia="en-US" w:bidi="ar-SA"/>
      </w:rPr>
    </w:lvl>
    <w:lvl w:ilvl="4">
      <w:numFmt w:val="bullet"/>
      <w:lvlText w:val="•"/>
      <w:lvlJc w:val="left"/>
      <w:pPr>
        <w:ind w:left="7238" w:hanging="720"/>
      </w:pPr>
      <w:rPr>
        <w:rFonts w:hint="default"/>
        <w:lang w:val="ru-RU" w:eastAsia="en-US" w:bidi="ar-SA"/>
      </w:rPr>
    </w:lvl>
    <w:lvl w:ilvl="5">
      <w:numFmt w:val="bullet"/>
      <w:lvlText w:val="•"/>
      <w:lvlJc w:val="left"/>
      <w:pPr>
        <w:ind w:left="7803" w:hanging="720"/>
      </w:pPr>
      <w:rPr>
        <w:rFonts w:hint="default"/>
        <w:lang w:val="ru-RU" w:eastAsia="en-US" w:bidi="ar-SA"/>
      </w:rPr>
    </w:lvl>
    <w:lvl w:ilvl="6">
      <w:numFmt w:val="bullet"/>
      <w:lvlText w:val="•"/>
      <w:lvlJc w:val="left"/>
      <w:pPr>
        <w:ind w:left="8367" w:hanging="720"/>
      </w:pPr>
      <w:rPr>
        <w:rFonts w:hint="default"/>
        <w:lang w:val="ru-RU" w:eastAsia="en-US" w:bidi="ar-SA"/>
      </w:rPr>
    </w:lvl>
    <w:lvl w:ilvl="7">
      <w:numFmt w:val="bullet"/>
      <w:lvlText w:val="•"/>
      <w:lvlJc w:val="left"/>
      <w:pPr>
        <w:ind w:left="8932" w:hanging="720"/>
      </w:pPr>
      <w:rPr>
        <w:rFonts w:hint="default"/>
        <w:lang w:val="ru-RU" w:eastAsia="en-US" w:bidi="ar-SA"/>
      </w:rPr>
    </w:lvl>
    <w:lvl w:ilvl="8">
      <w:numFmt w:val="bullet"/>
      <w:lvlText w:val="•"/>
      <w:lvlJc w:val="left"/>
      <w:pPr>
        <w:ind w:left="9497" w:hanging="720"/>
      </w:pPr>
      <w:rPr>
        <w:rFonts w:hint="default"/>
        <w:lang w:val="ru-RU" w:eastAsia="en-US" w:bidi="ar-SA"/>
      </w:rPr>
    </w:lvl>
  </w:abstractNum>
  <w:abstractNum w:abstractNumId="20"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2" w15:restartNumberingAfterBreak="0">
    <w:nsid w:val="4E387842"/>
    <w:multiLevelType w:val="hybridMultilevel"/>
    <w:tmpl w:val="A26EEAEE"/>
    <w:lvl w:ilvl="0" w:tplc="CE9CD0CC">
      <w:start w:val="1"/>
      <w:numFmt w:val="bullet"/>
      <w:lvlText w:val=""/>
      <w:lvlJc w:val="left"/>
      <w:pPr>
        <w:ind w:left="972" w:hanging="360"/>
      </w:pPr>
      <w:rPr>
        <w:rFonts w:ascii="Symbol" w:hAnsi="Symbol" w:hint="default"/>
      </w:rPr>
    </w:lvl>
    <w:lvl w:ilvl="1" w:tplc="04190003" w:tentative="1">
      <w:start w:val="1"/>
      <w:numFmt w:val="bullet"/>
      <w:lvlText w:val="o"/>
      <w:lvlJc w:val="left"/>
      <w:pPr>
        <w:ind w:left="1692" w:hanging="360"/>
      </w:pPr>
      <w:rPr>
        <w:rFonts w:ascii="Courier New" w:hAnsi="Courier New" w:cs="Courier New" w:hint="default"/>
      </w:rPr>
    </w:lvl>
    <w:lvl w:ilvl="2" w:tplc="04190005" w:tentative="1">
      <w:start w:val="1"/>
      <w:numFmt w:val="bullet"/>
      <w:lvlText w:val=""/>
      <w:lvlJc w:val="left"/>
      <w:pPr>
        <w:ind w:left="2412" w:hanging="360"/>
      </w:pPr>
      <w:rPr>
        <w:rFonts w:ascii="Wingdings" w:hAnsi="Wingdings" w:hint="default"/>
      </w:rPr>
    </w:lvl>
    <w:lvl w:ilvl="3" w:tplc="04190001" w:tentative="1">
      <w:start w:val="1"/>
      <w:numFmt w:val="bullet"/>
      <w:lvlText w:val=""/>
      <w:lvlJc w:val="left"/>
      <w:pPr>
        <w:ind w:left="3132" w:hanging="360"/>
      </w:pPr>
      <w:rPr>
        <w:rFonts w:ascii="Symbol" w:hAnsi="Symbol" w:hint="default"/>
      </w:rPr>
    </w:lvl>
    <w:lvl w:ilvl="4" w:tplc="04190003" w:tentative="1">
      <w:start w:val="1"/>
      <w:numFmt w:val="bullet"/>
      <w:lvlText w:val="o"/>
      <w:lvlJc w:val="left"/>
      <w:pPr>
        <w:ind w:left="3852" w:hanging="360"/>
      </w:pPr>
      <w:rPr>
        <w:rFonts w:ascii="Courier New" w:hAnsi="Courier New" w:cs="Courier New" w:hint="default"/>
      </w:rPr>
    </w:lvl>
    <w:lvl w:ilvl="5" w:tplc="04190005" w:tentative="1">
      <w:start w:val="1"/>
      <w:numFmt w:val="bullet"/>
      <w:lvlText w:val=""/>
      <w:lvlJc w:val="left"/>
      <w:pPr>
        <w:ind w:left="4572" w:hanging="360"/>
      </w:pPr>
      <w:rPr>
        <w:rFonts w:ascii="Wingdings" w:hAnsi="Wingdings" w:hint="default"/>
      </w:rPr>
    </w:lvl>
    <w:lvl w:ilvl="6" w:tplc="04190001" w:tentative="1">
      <w:start w:val="1"/>
      <w:numFmt w:val="bullet"/>
      <w:lvlText w:val=""/>
      <w:lvlJc w:val="left"/>
      <w:pPr>
        <w:ind w:left="5292" w:hanging="360"/>
      </w:pPr>
      <w:rPr>
        <w:rFonts w:ascii="Symbol" w:hAnsi="Symbol" w:hint="default"/>
      </w:rPr>
    </w:lvl>
    <w:lvl w:ilvl="7" w:tplc="04190003" w:tentative="1">
      <w:start w:val="1"/>
      <w:numFmt w:val="bullet"/>
      <w:lvlText w:val="o"/>
      <w:lvlJc w:val="left"/>
      <w:pPr>
        <w:ind w:left="6012" w:hanging="360"/>
      </w:pPr>
      <w:rPr>
        <w:rFonts w:ascii="Courier New" w:hAnsi="Courier New" w:cs="Courier New" w:hint="default"/>
      </w:rPr>
    </w:lvl>
    <w:lvl w:ilvl="8" w:tplc="04190005" w:tentative="1">
      <w:start w:val="1"/>
      <w:numFmt w:val="bullet"/>
      <w:lvlText w:val=""/>
      <w:lvlJc w:val="left"/>
      <w:pPr>
        <w:ind w:left="6732" w:hanging="360"/>
      </w:pPr>
      <w:rPr>
        <w:rFonts w:ascii="Wingdings" w:hAnsi="Wingdings" w:hint="default"/>
      </w:rPr>
    </w:lvl>
  </w:abstractNum>
  <w:abstractNum w:abstractNumId="23" w15:restartNumberingAfterBreak="0">
    <w:nsid w:val="54837722"/>
    <w:multiLevelType w:val="multilevel"/>
    <w:tmpl w:val="344222B8"/>
    <w:lvl w:ilvl="0">
      <w:start w:val="1"/>
      <w:numFmt w:val="decimal"/>
      <w:lvlText w:val="%1."/>
      <w:lvlJc w:val="left"/>
      <w:pPr>
        <w:ind w:left="1101" w:hanging="360"/>
      </w:pPr>
      <w:rPr>
        <w:rFonts w:ascii="Times New Roman" w:eastAsia="Times New Roman" w:hAnsi="Times New Roman" w:cs="Times New Roman" w:hint="default"/>
        <w:b w:val="0"/>
        <w:bCs w:val="0"/>
        <w:i w:val="0"/>
        <w:iCs w:val="0"/>
        <w:w w:val="100"/>
        <w:sz w:val="24"/>
        <w:szCs w:val="24"/>
        <w:lang w:val="ru-RU" w:eastAsia="en-US" w:bidi="ar-SA"/>
      </w:rPr>
    </w:lvl>
    <w:lvl w:ilvl="1">
      <w:start w:val="3"/>
      <w:numFmt w:val="decimal"/>
      <w:lvlText w:val="%2."/>
      <w:lvlJc w:val="left"/>
      <w:pPr>
        <w:ind w:left="1821" w:hanging="360"/>
      </w:pPr>
      <w:rPr>
        <w:rFonts w:ascii="Times New Roman" w:eastAsia="Times New Roman" w:hAnsi="Times New Roman" w:cs="Times New Roman" w:hint="default"/>
        <w:b/>
        <w:bCs/>
        <w:i w:val="0"/>
        <w:iCs w:val="0"/>
        <w:w w:val="100"/>
        <w:sz w:val="24"/>
        <w:szCs w:val="24"/>
        <w:lang w:val="ru-RU" w:eastAsia="en-US" w:bidi="ar-SA"/>
      </w:rPr>
    </w:lvl>
    <w:lvl w:ilvl="2">
      <w:start w:val="1"/>
      <w:numFmt w:val="decimal"/>
      <w:lvlText w:val="%2.%3."/>
      <w:lvlJc w:val="left"/>
      <w:pPr>
        <w:ind w:left="2181" w:hanging="720"/>
      </w:pPr>
      <w:rPr>
        <w:rFonts w:ascii="Times New Roman" w:eastAsia="Times New Roman" w:hAnsi="Times New Roman" w:cs="Times New Roman" w:hint="default"/>
        <w:b/>
        <w:bCs/>
        <w:i w:val="0"/>
        <w:iCs w:val="0"/>
        <w:w w:val="100"/>
        <w:sz w:val="24"/>
        <w:szCs w:val="24"/>
        <w:lang w:val="ru-RU" w:eastAsia="en-US" w:bidi="ar-SA"/>
      </w:rPr>
    </w:lvl>
    <w:lvl w:ilvl="3">
      <w:numFmt w:val="bullet"/>
      <w:lvlText w:val="•"/>
      <w:lvlJc w:val="left"/>
      <w:pPr>
        <w:ind w:left="3235" w:hanging="720"/>
      </w:pPr>
      <w:rPr>
        <w:rFonts w:hint="default"/>
        <w:lang w:val="ru-RU" w:eastAsia="en-US" w:bidi="ar-SA"/>
      </w:rPr>
    </w:lvl>
    <w:lvl w:ilvl="4">
      <w:numFmt w:val="bullet"/>
      <w:lvlText w:val="•"/>
      <w:lvlJc w:val="left"/>
      <w:pPr>
        <w:ind w:left="4291" w:hanging="720"/>
      </w:pPr>
      <w:rPr>
        <w:rFonts w:hint="default"/>
        <w:lang w:val="ru-RU" w:eastAsia="en-US" w:bidi="ar-SA"/>
      </w:rPr>
    </w:lvl>
    <w:lvl w:ilvl="5">
      <w:numFmt w:val="bullet"/>
      <w:lvlText w:val="•"/>
      <w:lvlJc w:val="left"/>
      <w:pPr>
        <w:ind w:left="5347" w:hanging="720"/>
      </w:pPr>
      <w:rPr>
        <w:rFonts w:hint="default"/>
        <w:lang w:val="ru-RU" w:eastAsia="en-US" w:bidi="ar-SA"/>
      </w:rPr>
    </w:lvl>
    <w:lvl w:ilvl="6">
      <w:numFmt w:val="bullet"/>
      <w:lvlText w:val="•"/>
      <w:lvlJc w:val="left"/>
      <w:pPr>
        <w:ind w:left="6403" w:hanging="720"/>
      </w:pPr>
      <w:rPr>
        <w:rFonts w:hint="default"/>
        <w:lang w:val="ru-RU" w:eastAsia="en-US" w:bidi="ar-SA"/>
      </w:rPr>
    </w:lvl>
    <w:lvl w:ilvl="7">
      <w:numFmt w:val="bullet"/>
      <w:lvlText w:val="•"/>
      <w:lvlJc w:val="left"/>
      <w:pPr>
        <w:ind w:left="7459" w:hanging="720"/>
      </w:pPr>
      <w:rPr>
        <w:rFonts w:hint="default"/>
        <w:lang w:val="ru-RU" w:eastAsia="en-US" w:bidi="ar-SA"/>
      </w:rPr>
    </w:lvl>
    <w:lvl w:ilvl="8">
      <w:numFmt w:val="bullet"/>
      <w:lvlText w:val="•"/>
      <w:lvlJc w:val="left"/>
      <w:pPr>
        <w:ind w:left="8514" w:hanging="720"/>
      </w:pPr>
      <w:rPr>
        <w:rFonts w:hint="default"/>
        <w:lang w:val="ru-RU" w:eastAsia="en-US" w:bidi="ar-SA"/>
      </w:rPr>
    </w:lvl>
  </w:abstractNum>
  <w:abstractNum w:abstractNumId="24" w15:restartNumberingAfterBreak="0">
    <w:nsid w:val="57BE5CA9"/>
    <w:multiLevelType w:val="hybridMultilevel"/>
    <w:tmpl w:val="6C34831E"/>
    <w:lvl w:ilvl="0" w:tplc="19981C4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3FA31A7"/>
    <w:multiLevelType w:val="hybridMultilevel"/>
    <w:tmpl w:val="8FD67194"/>
    <w:lvl w:ilvl="0" w:tplc="6CAC849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8001C59"/>
    <w:multiLevelType w:val="multilevel"/>
    <w:tmpl w:val="4E92CA38"/>
    <w:lvl w:ilvl="0">
      <w:start w:val="1"/>
      <w:numFmt w:val="decimal"/>
      <w:lvlText w:val="%1."/>
      <w:lvlJc w:val="left"/>
      <w:pPr>
        <w:ind w:left="1963" w:hanging="360"/>
      </w:pPr>
      <w:rPr>
        <w:rFonts w:ascii="Times New Roman" w:eastAsia="Times New Roman" w:hAnsi="Times New Roman" w:cs="Times New Roman" w:hint="default"/>
        <w:b/>
        <w:bCs/>
        <w:i w:val="0"/>
        <w:iCs w:val="0"/>
        <w:w w:val="100"/>
        <w:sz w:val="24"/>
        <w:szCs w:val="24"/>
        <w:lang w:val="ru-RU" w:eastAsia="en-US" w:bidi="ar-SA"/>
      </w:rPr>
    </w:lvl>
    <w:lvl w:ilvl="1">
      <w:start w:val="1"/>
      <w:numFmt w:val="decimal"/>
      <w:lvlText w:val="%1.%2."/>
      <w:lvlJc w:val="left"/>
      <w:pPr>
        <w:ind w:left="2323" w:hanging="720"/>
      </w:pPr>
      <w:rPr>
        <w:rFonts w:ascii="Times New Roman" w:eastAsia="Times New Roman" w:hAnsi="Times New Roman" w:cs="Times New Roman" w:hint="default"/>
        <w:b/>
        <w:bCs/>
        <w:i w:val="0"/>
        <w:iCs w:val="0"/>
        <w:w w:val="100"/>
        <w:sz w:val="24"/>
        <w:szCs w:val="24"/>
        <w:lang w:val="ru-RU" w:eastAsia="en-US" w:bidi="ar-SA"/>
      </w:rPr>
    </w:lvl>
    <w:lvl w:ilvl="2">
      <w:numFmt w:val="bullet"/>
      <w:lvlText w:val="•"/>
      <w:lvlJc w:val="left"/>
      <w:pPr>
        <w:ind w:left="3242" w:hanging="720"/>
      </w:pPr>
      <w:rPr>
        <w:rFonts w:hint="default"/>
        <w:lang w:val="ru-RU" w:eastAsia="en-US" w:bidi="ar-SA"/>
      </w:rPr>
    </w:lvl>
    <w:lvl w:ilvl="3">
      <w:numFmt w:val="bullet"/>
      <w:lvlText w:val="•"/>
      <w:lvlJc w:val="left"/>
      <w:pPr>
        <w:ind w:left="4165" w:hanging="720"/>
      </w:pPr>
      <w:rPr>
        <w:rFonts w:hint="default"/>
        <w:lang w:val="ru-RU" w:eastAsia="en-US" w:bidi="ar-SA"/>
      </w:rPr>
    </w:lvl>
    <w:lvl w:ilvl="4">
      <w:numFmt w:val="bullet"/>
      <w:lvlText w:val="•"/>
      <w:lvlJc w:val="left"/>
      <w:pPr>
        <w:ind w:left="5088" w:hanging="720"/>
      </w:pPr>
      <w:rPr>
        <w:rFonts w:hint="default"/>
        <w:lang w:val="ru-RU" w:eastAsia="en-US" w:bidi="ar-SA"/>
      </w:rPr>
    </w:lvl>
    <w:lvl w:ilvl="5">
      <w:numFmt w:val="bullet"/>
      <w:lvlText w:val="•"/>
      <w:lvlJc w:val="left"/>
      <w:pPr>
        <w:ind w:left="6011" w:hanging="720"/>
      </w:pPr>
      <w:rPr>
        <w:rFonts w:hint="default"/>
        <w:lang w:val="ru-RU" w:eastAsia="en-US" w:bidi="ar-SA"/>
      </w:rPr>
    </w:lvl>
    <w:lvl w:ilvl="6">
      <w:numFmt w:val="bullet"/>
      <w:lvlText w:val="•"/>
      <w:lvlJc w:val="left"/>
      <w:pPr>
        <w:ind w:left="6934" w:hanging="720"/>
      </w:pPr>
      <w:rPr>
        <w:rFonts w:hint="default"/>
        <w:lang w:val="ru-RU" w:eastAsia="en-US" w:bidi="ar-SA"/>
      </w:rPr>
    </w:lvl>
    <w:lvl w:ilvl="7">
      <w:numFmt w:val="bullet"/>
      <w:lvlText w:val="•"/>
      <w:lvlJc w:val="left"/>
      <w:pPr>
        <w:ind w:left="7857" w:hanging="720"/>
      </w:pPr>
      <w:rPr>
        <w:rFonts w:hint="default"/>
        <w:lang w:val="ru-RU" w:eastAsia="en-US" w:bidi="ar-SA"/>
      </w:rPr>
    </w:lvl>
    <w:lvl w:ilvl="8">
      <w:numFmt w:val="bullet"/>
      <w:lvlText w:val="•"/>
      <w:lvlJc w:val="left"/>
      <w:pPr>
        <w:ind w:left="8780" w:hanging="720"/>
      </w:pPr>
      <w:rPr>
        <w:rFonts w:hint="default"/>
        <w:lang w:val="ru-RU" w:eastAsia="en-US" w:bidi="ar-SA"/>
      </w:rPr>
    </w:lvl>
  </w:abstractNum>
  <w:abstractNum w:abstractNumId="29" w15:restartNumberingAfterBreak="0">
    <w:nsid w:val="712737CA"/>
    <w:multiLevelType w:val="multilevel"/>
    <w:tmpl w:val="01102D70"/>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0"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724A6348"/>
    <w:multiLevelType w:val="hybridMultilevel"/>
    <w:tmpl w:val="880237E8"/>
    <w:lvl w:ilvl="0" w:tplc="F4D2C1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AFA28A3"/>
    <w:multiLevelType w:val="hybridMultilevel"/>
    <w:tmpl w:val="ADF8B31C"/>
    <w:lvl w:ilvl="0" w:tplc="428EB87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C2B4BD4"/>
    <w:multiLevelType w:val="hybridMultilevel"/>
    <w:tmpl w:val="83F6DE04"/>
    <w:lvl w:ilvl="0" w:tplc="D2C463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7"/>
  </w:num>
  <w:num w:numId="2">
    <w:abstractNumId w:val="13"/>
  </w:num>
  <w:num w:numId="3">
    <w:abstractNumId w:val="25"/>
  </w:num>
  <w:num w:numId="4">
    <w:abstractNumId w:val="17"/>
  </w:num>
  <w:num w:numId="5">
    <w:abstractNumId w:val="8"/>
  </w:num>
  <w:num w:numId="6">
    <w:abstractNumId w:val="3"/>
  </w:num>
  <w:num w:numId="7">
    <w:abstractNumId w:val="21"/>
  </w:num>
  <w:num w:numId="8">
    <w:abstractNumId w:val="6"/>
  </w:num>
  <w:num w:numId="9">
    <w:abstractNumId w:val="18"/>
  </w:num>
  <w:num w:numId="10">
    <w:abstractNumId w:val="4"/>
  </w:num>
  <w:num w:numId="11">
    <w:abstractNumId w:val="20"/>
  </w:num>
  <w:num w:numId="12">
    <w:abstractNumId w:val="30"/>
  </w:num>
  <w:num w:numId="13">
    <w:abstractNumId w:val="26"/>
  </w:num>
  <w:num w:numId="14">
    <w:abstractNumId w:val="1"/>
  </w:num>
  <w:num w:numId="15">
    <w:abstractNumId w:val="11"/>
  </w:num>
  <w:num w:numId="16">
    <w:abstractNumId w:val="29"/>
  </w:num>
  <w:num w:numId="17">
    <w:abstractNumId w:val="31"/>
  </w:num>
  <w:num w:numId="18">
    <w:abstractNumId w:val="32"/>
  </w:num>
  <w:num w:numId="19">
    <w:abstractNumId w:val="2"/>
  </w:num>
  <w:num w:numId="20">
    <w:abstractNumId w:val="24"/>
  </w:num>
  <w:num w:numId="21">
    <w:abstractNumId w:val="16"/>
  </w:num>
  <w:num w:numId="22">
    <w:abstractNumId w:val="23"/>
  </w:num>
  <w:num w:numId="23">
    <w:abstractNumId w:val="9"/>
  </w:num>
  <w:num w:numId="24">
    <w:abstractNumId w:val="12"/>
  </w:num>
  <w:num w:numId="25">
    <w:abstractNumId w:val="5"/>
  </w:num>
  <w:num w:numId="26">
    <w:abstractNumId w:val="19"/>
  </w:num>
  <w:num w:numId="27">
    <w:abstractNumId w:val="14"/>
  </w:num>
  <w:num w:numId="28">
    <w:abstractNumId w:val="28"/>
  </w:num>
  <w:num w:numId="29">
    <w:abstractNumId w:val="22"/>
  </w:num>
  <w:num w:numId="30">
    <w:abstractNumId w:val="15"/>
  </w:num>
  <w:num w:numId="31">
    <w:abstractNumId w:val="10"/>
  </w:num>
  <w:num w:numId="32">
    <w:abstractNumId w:val="7"/>
  </w:num>
  <w:num w:numId="33">
    <w:abstractNumId w:val="33"/>
  </w:num>
  <w:num w:numId="3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EE3"/>
    <w:rsid w:val="00012459"/>
    <w:rsid w:val="00017641"/>
    <w:rsid w:val="000179F8"/>
    <w:rsid w:val="00021F15"/>
    <w:rsid w:val="000274BC"/>
    <w:rsid w:val="000310CB"/>
    <w:rsid w:val="00042069"/>
    <w:rsid w:val="000642CE"/>
    <w:rsid w:val="00064407"/>
    <w:rsid w:val="0007128F"/>
    <w:rsid w:val="000751ED"/>
    <w:rsid w:val="00083B9B"/>
    <w:rsid w:val="0008627A"/>
    <w:rsid w:val="0008639E"/>
    <w:rsid w:val="0008772C"/>
    <w:rsid w:val="00087B5D"/>
    <w:rsid w:val="00087CF5"/>
    <w:rsid w:val="000936BD"/>
    <w:rsid w:val="00095EB2"/>
    <w:rsid w:val="00095EBD"/>
    <w:rsid w:val="00095EC1"/>
    <w:rsid w:val="000A0EFF"/>
    <w:rsid w:val="000A13D5"/>
    <w:rsid w:val="000A17B0"/>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138D"/>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DB9"/>
    <w:rsid w:val="001244C3"/>
    <w:rsid w:val="00125311"/>
    <w:rsid w:val="00131643"/>
    <w:rsid w:val="0013186F"/>
    <w:rsid w:val="0013234A"/>
    <w:rsid w:val="00132B46"/>
    <w:rsid w:val="00134858"/>
    <w:rsid w:val="00135CE3"/>
    <w:rsid w:val="00137F0D"/>
    <w:rsid w:val="00144EE1"/>
    <w:rsid w:val="00152D91"/>
    <w:rsid w:val="00155BB4"/>
    <w:rsid w:val="0016297B"/>
    <w:rsid w:val="00163473"/>
    <w:rsid w:val="00164F90"/>
    <w:rsid w:val="00165700"/>
    <w:rsid w:val="00167792"/>
    <w:rsid w:val="001718B9"/>
    <w:rsid w:val="00171FB9"/>
    <w:rsid w:val="00173CD4"/>
    <w:rsid w:val="00173DEB"/>
    <w:rsid w:val="001773A8"/>
    <w:rsid w:val="00177C13"/>
    <w:rsid w:val="00180071"/>
    <w:rsid w:val="00181183"/>
    <w:rsid w:val="0018446A"/>
    <w:rsid w:val="00187560"/>
    <w:rsid w:val="001944D3"/>
    <w:rsid w:val="00196996"/>
    <w:rsid w:val="00197F9A"/>
    <w:rsid w:val="001A38DD"/>
    <w:rsid w:val="001A6B4D"/>
    <w:rsid w:val="001A723D"/>
    <w:rsid w:val="001B28C4"/>
    <w:rsid w:val="001C3496"/>
    <w:rsid w:val="001C3659"/>
    <w:rsid w:val="001D439B"/>
    <w:rsid w:val="001E637C"/>
    <w:rsid w:val="001F3287"/>
    <w:rsid w:val="001F38D5"/>
    <w:rsid w:val="001F47BF"/>
    <w:rsid w:val="001F7412"/>
    <w:rsid w:val="002003DB"/>
    <w:rsid w:val="002005BD"/>
    <w:rsid w:val="00200AFE"/>
    <w:rsid w:val="00200BCC"/>
    <w:rsid w:val="00207F28"/>
    <w:rsid w:val="00214055"/>
    <w:rsid w:val="00215FD5"/>
    <w:rsid w:val="002168EA"/>
    <w:rsid w:val="00217CBC"/>
    <w:rsid w:val="0022150C"/>
    <w:rsid w:val="002221E1"/>
    <w:rsid w:val="00223530"/>
    <w:rsid w:val="00223558"/>
    <w:rsid w:val="00235942"/>
    <w:rsid w:val="00235CC4"/>
    <w:rsid w:val="002415E0"/>
    <w:rsid w:val="00246043"/>
    <w:rsid w:val="0024748B"/>
    <w:rsid w:val="00247667"/>
    <w:rsid w:val="00250BEC"/>
    <w:rsid w:val="002513D8"/>
    <w:rsid w:val="00252C9A"/>
    <w:rsid w:val="0025322E"/>
    <w:rsid w:val="0025727A"/>
    <w:rsid w:val="002608A2"/>
    <w:rsid w:val="0026104A"/>
    <w:rsid w:val="00261A98"/>
    <w:rsid w:val="002634CE"/>
    <w:rsid w:val="00264D52"/>
    <w:rsid w:val="00270B26"/>
    <w:rsid w:val="00280ABA"/>
    <w:rsid w:val="00284E57"/>
    <w:rsid w:val="00286EA2"/>
    <w:rsid w:val="002879BA"/>
    <w:rsid w:val="00290CA1"/>
    <w:rsid w:val="00291E7B"/>
    <w:rsid w:val="002945C8"/>
    <w:rsid w:val="002A19FA"/>
    <w:rsid w:val="002A33C2"/>
    <w:rsid w:val="002A400A"/>
    <w:rsid w:val="002A538D"/>
    <w:rsid w:val="002C4B17"/>
    <w:rsid w:val="002C75C7"/>
    <w:rsid w:val="002D4217"/>
    <w:rsid w:val="002D49B6"/>
    <w:rsid w:val="002E5A9A"/>
    <w:rsid w:val="002E64F6"/>
    <w:rsid w:val="002E6F96"/>
    <w:rsid w:val="002E752C"/>
    <w:rsid w:val="002F03DF"/>
    <w:rsid w:val="002F1408"/>
    <w:rsid w:val="002F72AB"/>
    <w:rsid w:val="0030202C"/>
    <w:rsid w:val="00302E3D"/>
    <w:rsid w:val="00303406"/>
    <w:rsid w:val="0030728C"/>
    <w:rsid w:val="0031061A"/>
    <w:rsid w:val="00310E7E"/>
    <w:rsid w:val="00312533"/>
    <w:rsid w:val="00314663"/>
    <w:rsid w:val="003172EE"/>
    <w:rsid w:val="0032315D"/>
    <w:rsid w:val="00324B82"/>
    <w:rsid w:val="00326B77"/>
    <w:rsid w:val="003271B8"/>
    <w:rsid w:val="00332233"/>
    <w:rsid w:val="00333552"/>
    <w:rsid w:val="003369AE"/>
    <w:rsid w:val="00340F33"/>
    <w:rsid w:val="00343F5D"/>
    <w:rsid w:val="00347551"/>
    <w:rsid w:val="0035019E"/>
    <w:rsid w:val="003520FD"/>
    <w:rsid w:val="00356292"/>
    <w:rsid w:val="003575CC"/>
    <w:rsid w:val="003649A3"/>
    <w:rsid w:val="003664B6"/>
    <w:rsid w:val="00372DD2"/>
    <w:rsid w:val="0037624A"/>
    <w:rsid w:val="00376544"/>
    <w:rsid w:val="00376830"/>
    <w:rsid w:val="00381F0B"/>
    <w:rsid w:val="00392EEE"/>
    <w:rsid w:val="00395A9E"/>
    <w:rsid w:val="003A0480"/>
    <w:rsid w:val="003A4C71"/>
    <w:rsid w:val="003B060B"/>
    <w:rsid w:val="003B4577"/>
    <w:rsid w:val="003B46DB"/>
    <w:rsid w:val="003B6459"/>
    <w:rsid w:val="003B7149"/>
    <w:rsid w:val="003B7C0D"/>
    <w:rsid w:val="003C50D0"/>
    <w:rsid w:val="003E3944"/>
    <w:rsid w:val="003E53A2"/>
    <w:rsid w:val="003E59A5"/>
    <w:rsid w:val="003E679E"/>
    <w:rsid w:val="003F2DBF"/>
    <w:rsid w:val="003F46FC"/>
    <w:rsid w:val="003F6821"/>
    <w:rsid w:val="003F7CE2"/>
    <w:rsid w:val="003F7D5F"/>
    <w:rsid w:val="00400709"/>
    <w:rsid w:val="00412DCD"/>
    <w:rsid w:val="004156BF"/>
    <w:rsid w:val="00416D72"/>
    <w:rsid w:val="004211E4"/>
    <w:rsid w:val="00421B42"/>
    <w:rsid w:val="00421DCE"/>
    <w:rsid w:val="004229AC"/>
    <w:rsid w:val="00427418"/>
    <w:rsid w:val="00433CDF"/>
    <w:rsid w:val="00435F5A"/>
    <w:rsid w:val="00437EDC"/>
    <w:rsid w:val="00443FB5"/>
    <w:rsid w:val="00444071"/>
    <w:rsid w:val="0044451D"/>
    <w:rsid w:val="00453ED1"/>
    <w:rsid w:val="00456D18"/>
    <w:rsid w:val="0045771E"/>
    <w:rsid w:val="00457DBB"/>
    <w:rsid w:val="004603A3"/>
    <w:rsid w:val="004626BE"/>
    <w:rsid w:val="00470FC6"/>
    <w:rsid w:val="004722A0"/>
    <w:rsid w:val="00473143"/>
    <w:rsid w:val="004806A0"/>
    <w:rsid w:val="004809D9"/>
    <w:rsid w:val="00494B4A"/>
    <w:rsid w:val="004A1B5A"/>
    <w:rsid w:val="004A715C"/>
    <w:rsid w:val="004A7CA8"/>
    <w:rsid w:val="004B0E9E"/>
    <w:rsid w:val="004B2C5C"/>
    <w:rsid w:val="004B2C7D"/>
    <w:rsid w:val="004B4175"/>
    <w:rsid w:val="004C2EC8"/>
    <w:rsid w:val="004C3CA8"/>
    <w:rsid w:val="004C66DC"/>
    <w:rsid w:val="004D0C83"/>
    <w:rsid w:val="004D6CDF"/>
    <w:rsid w:val="004E036F"/>
    <w:rsid w:val="004E1592"/>
    <w:rsid w:val="004F030E"/>
    <w:rsid w:val="004F19D7"/>
    <w:rsid w:val="004F60DA"/>
    <w:rsid w:val="00500294"/>
    <w:rsid w:val="00502E27"/>
    <w:rsid w:val="0050308A"/>
    <w:rsid w:val="005038E6"/>
    <w:rsid w:val="005052BF"/>
    <w:rsid w:val="00505834"/>
    <w:rsid w:val="00512371"/>
    <w:rsid w:val="0051713F"/>
    <w:rsid w:val="00520961"/>
    <w:rsid w:val="0052763B"/>
    <w:rsid w:val="00533319"/>
    <w:rsid w:val="00533582"/>
    <w:rsid w:val="00534D51"/>
    <w:rsid w:val="00537C30"/>
    <w:rsid w:val="005438AD"/>
    <w:rsid w:val="00543932"/>
    <w:rsid w:val="00550283"/>
    <w:rsid w:val="00552BFF"/>
    <w:rsid w:val="005551BB"/>
    <w:rsid w:val="00555790"/>
    <w:rsid w:val="0055753C"/>
    <w:rsid w:val="0056201B"/>
    <w:rsid w:val="00562CE2"/>
    <w:rsid w:val="0056478F"/>
    <w:rsid w:val="005648CA"/>
    <w:rsid w:val="00574913"/>
    <w:rsid w:val="0058000F"/>
    <w:rsid w:val="00580A60"/>
    <w:rsid w:val="00583426"/>
    <w:rsid w:val="005852C3"/>
    <w:rsid w:val="00585658"/>
    <w:rsid w:val="005857F1"/>
    <w:rsid w:val="00587FF5"/>
    <w:rsid w:val="005905EF"/>
    <w:rsid w:val="0059354D"/>
    <w:rsid w:val="00594D59"/>
    <w:rsid w:val="005A07FC"/>
    <w:rsid w:val="005A2FAB"/>
    <w:rsid w:val="005B13B3"/>
    <w:rsid w:val="005B2AC8"/>
    <w:rsid w:val="005B4517"/>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0D64"/>
    <w:rsid w:val="0060207D"/>
    <w:rsid w:val="006034DE"/>
    <w:rsid w:val="0061235E"/>
    <w:rsid w:val="006136E4"/>
    <w:rsid w:val="00615954"/>
    <w:rsid w:val="00620976"/>
    <w:rsid w:val="006229A4"/>
    <w:rsid w:val="00632024"/>
    <w:rsid w:val="00635015"/>
    <w:rsid w:val="00640C5A"/>
    <w:rsid w:val="00650455"/>
    <w:rsid w:val="00656A72"/>
    <w:rsid w:val="00657522"/>
    <w:rsid w:val="00661BCB"/>
    <w:rsid w:val="00663DF9"/>
    <w:rsid w:val="00665678"/>
    <w:rsid w:val="006672FE"/>
    <w:rsid w:val="0067045C"/>
    <w:rsid w:val="0067255A"/>
    <w:rsid w:val="00673ADD"/>
    <w:rsid w:val="006758CE"/>
    <w:rsid w:val="00677DF5"/>
    <w:rsid w:val="00680EE4"/>
    <w:rsid w:val="0068198B"/>
    <w:rsid w:val="00692697"/>
    <w:rsid w:val="00693608"/>
    <w:rsid w:val="00697D60"/>
    <w:rsid w:val="006A4AF7"/>
    <w:rsid w:val="006A5CE2"/>
    <w:rsid w:val="006A77F8"/>
    <w:rsid w:val="006B0501"/>
    <w:rsid w:val="006B1F6D"/>
    <w:rsid w:val="006B29DD"/>
    <w:rsid w:val="006C5629"/>
    <w:rsid w:val="006D036B"/>
    <w:rsid w:val="006D3A82"/>
    <w:rsid w:val="006D4C3D"/>
    <w:rsid w:val="006E1803"/>
    <w:rsid w:val="006E29B8"/>
    <w:rsid w:val="006E2DA7"/>
    <w:rsid w:val="006E319A"/>
    <w:rsid w:val="006E5130"/>
    <w:rsid w:val="006F239E"/>
    <w:rsid w:val="006F7C5D"/>
    <w:rsid w:val="0070003F"/>
    <w:rsid w:val="00701D4A"/>
    <w:rsid w:val="0070724D"/>
    <w:rsid w:val="0071057A"/>
    <w:rsid w:val="007112DA"/>
    <w:rsid w:val="007129CE"/>
    <w:rsid w:val="0072121D"/>
    <w:rsid w:val="007271F1"/>
    <w:rsid w:val="00731549"/>
    <w:rsid w:val="007340DE"/>
    <w:rsid w:val="00734895"/>
    <w:rsid w:val="0074040E"/>
    <w:rsid w:val="007408DC"/>
    <w:rsid w:val="00741526"/>
    <w:rsid w:val="0074288A"/>
    <w:rsid w:val="00743120"/>
    <w:rsid w:val="007438FA"/>
    <w:rsid w:val="00744FD5"/>
    <w:rsid w:val="007452B6"/>
    <w:rsid w:val="00752625"/>
    <w:rsid w:val="007533BF"/>
    <w:rsid w:val="0075494A"/>
    <w:rsid w:val="00754BF2"/>
    <w:rsid w:val="00761C8A"/>
    <w:rsid w:val="00762720"/>
    <w:rsid w:val="00765814"/>
    <w:rsid w:val="007661E7"/>
    <w:rsid w:val="0077014D"/>
    <w:rsid w:val="00770390"/>
    <w:rsid w:val="00774C93"/>
    <w:rsid w:val="00774CB0"/>
    <w:rsid w:val="00781491"/>
    <w:rsid w:val="00783A45"/>
    <w:rsid w:val="00784B56"/>
    <w:rsid w:val="00785307"/>
    <w:rsid w:val="007900D3"/>
    <w:rsid w:val="007A1BB6"/>
    <w:rsid w:val="007A5964"/>
    <w:rsid w:val="007B0B1F"/>
    <w:rsid w:val="007B0D1E"/>
    <w:rsid w:val="007B13D6"/>
    <w:rsid w:val="007B1A7F"/>
    <w:rsid w:val="007B2C97"/>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5D87"/>
    <w:rsid w:val="007F1FD0"/>
    <w:rsid w:val="00802A37"/>
    <w:rsid w:val="00811910"/>
    <w:rsid w:val="00815CB5"/>
    <w:rsid w:val="00817062"/>
    <w:rsid w:val="0081775B"/>
    <w:rsid w:val="00820155"/>
    <w:rsid w:val="0082217F"/>
    <w:rsid w:val="008221DB"/>
    <w:rsid w:val="00824A07"/>
    <w:rsid w:val="0083014A"/>
    <w:rsid w:val="00830D88"/>
    <w:rsid w:val="0083183C"/>
    <w:rsid w:val="0083567F"/>
    <w:rsid w:val="00851896"/>
    <w:rsid w:val="00857232"/>
    <w:rsid w:val="0086178E"/>
    <w:rsid w:val="00864A4D"/>
    <w:rsid w:val="00866E9A"/>
    <w:rsid w:val="0086709B"/>
    <w:rsid w:val="00870AA2"/>
    <w:rsid w:val="008714EF"/>
    <w:rsid w:val="008729B7"/>
    <w:rsid w:val="008739EF"/>
    <w:rsid w:val="00875CE1"/>
    <w:rsid w:val="00883D79"/>
    <w:rsid w:val="00884560"/>
    <w:rsid w:val="008855EA"/>
    <w:rsid w:val="008868C5"/>
    <w:rsid w:val="00887AD5"/>
    <w:rsid w:val="00890538"/>
    <w:rsid w:val="00892CA5"/>
    <w:rsid w:val="008932E1"/>
    <w:rsid w:val="008A0E73"/>
    <w:rsid w:val="008A14EA"/>
    <w:rsid w:val="008A1F52"/>
    <w:rsid w:val="008A298A"/>
    <w:rsid w:val="008A3434"/>
    <w:rsid w:val="008A492C"/>
    <w:rsid w:val="008A5787"/>
    <w:rsid w:val="008A6342"/>
    <w:rsid w:val="008B7222"/>
    <w:rsid w:val="008C0690"/>
    <w:rsid w:val="008C3C0E"/>
    <w:rsid w:val="008C4F91"/>
    <w:rsid w:val="008D00EF"/>
    <w:rsid w:val="008E19E9"/>
    <w:rsid w:val="008E329E"/>
    <w:rsid w:val="008E444A"/>
    <w:rsid w:val="008E712C"/>
    <w:rsid w:val="008E7577"/>
    <w:rsid w:val="008E7C9D"/>
    <w:rsid w:val="008F4F1D"/>
    <w:rsid w:val="0090012C"/>
    <w:rsid w:val="00901CFE"/>
    <w:rsid w:val="00903316"/>
    <w:rsid w:val="0090672D"/>
    <w:rsid w:val="00906981"/>
    <w:rsid w:val="00910389"/>
    <w:rsid w:val="0091257D"/>
    <w:rsid w:val="009166B7"/>
    <w:rsid w:val="00917222"/>
    <w:rsid w:val="0092062D"/>
    <w:rsid w:val="00922FB8"/>
    <w:rsid w:val="00924566"/>
    <w:rsid w:val="009250A7"/>
    <w:rsid w:val="00925C1B"/>
    <w:rsid w:val="00926E7B"/>
    <w:rsid w:val="00927A58"/>
    <w:rsid w:val="009314A7"/>
    <w:rsid w:val="0093259F"/>
    <w:rsid w:val="00933A88"/>
    <w:rsid w:val="00934A19"/>
    <w:rsid w:val="009355B2"/>
    <w:rsid w:val="009356A7"/>
    <w:rsid w:val="009356AB"/>
    <w:rsid w:val="009433CC"/>
    <w:rsid w:val="009436C7"/>
    <w:rsid w:val="00943A3D"/>
    <w:rsid w:val="009444B4"/>
    <w:rsid w:val="00946EA9"/>
    <w:rsid w:val="00951D9B"/>
    <w:rsid w:val="009559C1"/>
    <w:rsid w:val="0095653B"/>
    <w:rsid w:val="00956668"/>
    <w:rsid w:val="00957653"/>
    <w:rsid w:val="00962AFE"/>
    <w:rsid w:val="009644CA"/>
    <w:rsid w:val="009674B6"/>
    <w:rsid w:val="00985065"/>
    <w:rsid w:val="00985111"/>
    <w:rsid w:val="00986EEC"/>
    <w:rsid w:val="00987700"/>
    <w:rsid w:val="00987E61"/>
    <w:rsid w:val="00992F29"/>
    <w:rsid w:val="00996136"/>
    <w:rsid w:val="009A1DFB"/>
    <w:rsid w:val="009A479E"/>
    <w:rsid w:val="009A4D9F"/>
    <w:rsid w:val="009B205D"/>
    <w:rsid w:val="009B23D1"/>
    <w:rsid w:val="009B6A77"/>
    <w:rsid w:val="009B7136"/>
    <w:rsid w:val="009C121E"/>
    <w:rsid w:val="009C2C4C"/>
    <w:rsid w:val="009C5AF6"/>
    <w:rsid w:val="009D709B"/>
    <w:rsid w:val="009E44E8"/>
    <w:rsid w:val="009E57EA"/>
    <w:rsid w:val="009F5ADD"/>
    <w:rsid w:val="009F6FDA"/>
    <w:rsid w:val="00A03C8F"/>
    <w:rsid w:val="00A055DC"/>
    <w:rsid w:val="00A06CD6"/>
    <w:rsid w:val="00A10B16"/>
    <w:rsid w:val="00A10FBD"/>
    <w:rsid w:val="00A12848"/>
    <w:rsid w:val="00A12CBE"/>
    <w:rsid w:val="00A20347"/>
    <w:rsid w:val="00A21972"/>
    <w:rsid w:val="00A21A63"/>
    <w:rsid w:val="00A324EB"/>
    <w:rsid w:val="00A33D52"/>
    <w:rsid w:val="00A37E46"/>
    <w:rsid w:val="00A41FC8"/>
    <w:rsid w:val="00A43059"/>
    <w:rsid w:val="00A52F39"/>
    <w:rsid w:val="00A54E6F"/>
    <w:rsid w:val="00A55A51"/>
    <w:rsid w:val="00A63431"/>
    <w:rsid w:val="00A6653D"/>
    <w:rsid w:val="00A67837"/>
    <w:rsid w:val="00A679AA"/>
    <w:rsid w:val="00A71768"/>
    <w:rsid w:val="00A73A61"/>
    <w:rsid w:val="00A77FF8"/>
    <w:rsid w:val="00A858FE"/>
    <w:rsid w:val="00A92CA3"/>
    <w:rsid w:val="00A92DA2"/>
    <w:rsid w:val="00A936C2"/>
    <w:rsid w:val="00A94AF6"/>
    <w:rsid w:val="00AA0619"/>
    <w:rsid w:val="00AA1B7A"/>
    <w:rsid w:val="00AA30B8"/>
    <w:rsid w:val="00AA538C"/>
    <w:rsid w:val="00AA5BD1"/>
    <w:rsid w:val="00AA6DDA"/>
    <w:rsid w:val="00AA7F68"/>
    <w:rsid w:val="00AB1C3A"/>
    <w:rsid w:val="00AB2C14"/>
    <w:rsid w:val="00AB3372"/>
    <w:rsid w:val="00AB6F52"/>
    <w:rsid w:val="00AC0599"/>
    <w:rsid w:val="00AC58B5"/>
    <w:rsid w:val="00AD1AEA"/>
    <w:rsid w:val="00AD32F1"/>
    <w:rsid w:val="00AE4631"/>
    <w:rsid w:val="00AE57D4"/>
    <w:rsid w:val="00AE6F05"/>
    <w:rsid w:val="00AF28AC"/>
    <w:rsid w:val="00AF2BD9"/>
    <w:rsid w:val="00B00D17"/>
    <w:rsid w:val="00B01238"/>
    <w:rsid w:val="00B049BF"/>
    <w:rsid w:val="00B0786A"/>
    <w:rsid w:val="00B07A59"/>
    <w:rsid w:val="00B15148"/>
    <w:rsid w:val="00B20A56"/>
    <w:rsid w:val="00B21841"/>
    <w:rsid w:val="00B25BC4"/>
    <w:rsid w:val="00B4086B"/>
    <w:rsid w:val="00B421C2"/>
    <w:rsid w:val="00B432BF"/>
    <w:rsid w:val="00B4535B"/>
    <w:rsid w:val="00B47A03"/>
    <w:rsid w:val="00B54813"/>
    <w:rsid w:val="00B5795F"/>
    <w:rsid w:val="00B63840"/>
    <w:rsid w:val="00B663FB"/>
    <w:rsid w:val="00B7348D"/>
    <w:rsid w:val="00B741C6"/>
    <w:rsid w:val="00B7450D"/>
    <w:rsid w:val="00B75A33"/>
    <w:rsid w:val="00B773DA"/>
    <w:rsid w:val="00B77C27"/>
    <w:rsid w:val="00B82FA8"/>
    <w:rsid w:val="00B83151"/>
    <w:rsid w:val="00B84FBE"/>
    <w:rsid w:val="00B908BE"/>
    <w:rsid w:val="00B908E8"/>
    <w:rsid w:val="00B944C1"/>
    <w:rsid w:val="00B97A66"/>
    <w:rsid w:val="00BA01A8"/>
    <w:rsid w:val="00BA16FD"/>
    <w:rsid w:val="00BA3E55"/>
    <w:rsid w:val="00BB40E8"/>
    <w:rsid w:val="00BC02B0"/>
    <w:rsid w:val="00BC07BC"/>
    <w:rsid w:val="00BC1BE2"/>
    <w:rsid w:val="00BC3058"/>
    <w:rsid w:val="00BC39FE"/>
    <w:rsid w:val="00BC51F6"/>
    <w:rsid w:val="00BC58DA"/>
    <w:rsid w:val="00BC7A2E"/>
    <w:rsid w:val="00BD1C92"/>
    <w:rsid w:val="00BD744C"/>
    <w:rsid w:val="00BE320C"/>
    <w:rsid w:val="00BF07DC"/>
    <w:rsid w:val="00BF20DB"/>
    <w:rsid w:val="00BF2E82"/>
    <w:rsid w:val="00BF7FA9"/>
    <w:rsid w:val="00C02D01"/>
    <w:rsid w:val="00C03480"/>
    <w:rsid w:val="00C0458D"/>
    <w:rsid w:val="00C079B1"/>
    <w:rsid w:val="00C07FB3"/>
    <w:rsid w:val="00C10568"/>
    <w:rsid w:val="00C11CA7"/>
    <w:rsid w:val="00C12101"/>
    <w:rsid w:val="00C162D4"/>
    <w:rsid w:val="00C17D5E"/>
    <w:rsid w:val="00C22785"/>
    <w:rsid w:val="00C32269"/>
    <w:rsid w:val="00C328C9"/>
    <w:rsid w:val="00C341D6"/>
    <w:rsid w:val="00C35B20"/>
    <w:rsid w:val="00C361FA"/>
    <w:rsid w:val="00C36BD4"/>
    <w:rsid w:val="00C40043"/>
    <w:rsid w:val="00C4386D"/>
    <w:rsid w:val="00C455CE"/>
    <w:rsid w:val="00C4573C"/>
    <w:rsid w:val="00C460EE"/>
    <w:rsid w:val="00C471C3"/>
    <w:rsid w:val="00C47807"/>
    <w:rsid w:val="00C500FE"/>
    <w:rsid w:val="00C55112"/>
    <w:rsid w:val="00C632F2"/>
    <w:rsid w:val="00C64571"/>
    <w:rsid w:val="00C7085A"/>
    <w:rsid w:val="00C712C3"/>
    <w:rsid w:val="00C7352F"/>
    <w:rsid w:val="00C743DA"/>
    <w:rsid w:val="00C809CD"/>
    <w:rsid w:val="00C81E65"/>
    <w:rsid w:val="00C83797"/>
    <w:rsid w:val="00C87179"/>
    <w:rsid w:val="00C878C8"/>
    <w:rsid w:val="00C916BB"/>
    <w:rsid w:val="00C95532"/>
    <w:rsid w:val="00CA2C06"/>
    <w:rsid w:val="00CA4094"/>
    <w:rsid w:val="00CA551B"/>
    <w:rsid w:val="00CA7760"/>
    <w:rsid w:val="00CB2490"/>
    <w:rsid w:val="00CB26BA"/>
    <w:rsid w:val="00CB36E4"/>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F71C2"/>
    <w:rsid w:val="00D005AA"/>
    <w:rsid w:val="00D03070"/>
    <w:rsid w:val="00D0680D"/>
    <w:rsid w:val="00D1179D"/>
    <w:rsid w:val="00D132AD"/>
    <w:rsid w:val="00D13E2F"/>
    <w:rsid w:val="00D16112"/>
    <w:rsid w:val="00D170EC"/>
    <w:rsid w:val="00D21459"/>
    <w:rsid w:val="00D234A7"/>
    <w:rsid w:val="00D26616"/>
    <w:rsid w:val="00D3146B"/>
    <w:rsid w:val="00D32104"/>
    <w:rsid w:val="00D34A9C"/>
    <w:rsid w:val="00D34AB2"/>
    <w:rsid w:val="00D34BAC"/>
    <w:rsid w:val="00D36405"/>
    <w:rsid w:val="00D3763E"/>
    <w:rsid w:val="00D40AE9"/>
    <w:rsid w:val="00D42432"/>
    <w:rsid w:val="00D43D26"/>
    <w:rsid w:val="00D54A74"/>
    <w:rsid w:val="00D570F5"/>
    <w:rsid w:val="00D63987"/>
    <w:rsid w:val="00D67E36"/>
    <w:rsid w:val="00D742DE"/>
    <w:rsid w:val="00D778FA"/>
    <w:rsid w:val="00D77A1B"/>
    <w:rsid w:val="00D825F9"/>
    <w:rsid w:val="00D84475"/>
    <w:rsid w:val="00D84816"/>
    <w:rsid w:val="00D86513"/>
    <w:rsid w:val="00D86789"/>
    <w:rsid w:val="00D902F4"/>
    <w:rsid w:val="00D91ADA"/>
    <w:rsid w:val="00D93919"/>
    <w:rsid w:val="00D94E86"/>
    <w:rsid w:val="00DA0089"/>
    <w:rsid w:val="00DA2D6C"/>
    <w:rsid w:val="00DA7D58"/>
    <w:rsid w:val="00DB7055"/>
    <w:rsid w:val="00DC04A7"/>
    <w:rsid w:val="00DC0B5C"/>
    <w:rsid w:val="00DC1794"/>
    <w:rsid w:val="00DC33AA"/>
    <w:rsid w:val="00DC6D32"/>
    <w:rsid w:val="00DD00E4"/>
    <w:rsid w:val="00DD047D"/>
    <w:rsid w:val="00DD0B43"/>
    <w:rsid w:val="00DD0E74"/>
    <w:rsid w:val="00DD4416"/>
    <w:rsid w:val="00DD47A1"/>
    <w:rsid w:val="00DE03D5"/>
    <w:rsid w:val="00DE1FCA"/>
    <w:rsid w:val="00DE2CE3"/>
    <w:rsid w:val="00DE3D24"/>
    <w:rsid w:val="00DE69B6"/>
    <w:rsid w:val="00DE7355"/>
    <w:rsid w:val="00DE7ABE"/>
    <w:rsid w:val="00DF064B"/>
    <w:rsid w:val="00DF0A07"/>
    <w:rsid w:val="00DF1EFC"/>
    <w:rsid w:val="00DF2188"/>
    <w:rsid w:val="00DF5A57"/>
    <w:rsid w:val="00E04831"/>
    <w:rsid w:val="00E06E2E"/>
    <w:rsid w:val="00E10A30"/>
    <w:rsid w:val="00E10B85"/>
    <w:rsid w:val="00E11C84"/>
    <w:rsid w:val="00E129BC"/>
    <w:rsid w:val="00E17F05"/>
    <w:rsid w:val="00E22BB1"/>
    <w:rsid w:val="00E2393C"/>
    <w:rsid w:val="00E2468C"/>
    <w:rsid w:val="00E351CC"/>
    <w:rsid w:val="00E35630"/>
    <w:rsid w:val="00E35BDB"/>
    <w:rsid w:val="00E370AF"/>
    <w:rsid w:val="00E40A99"/>
    <w:rsid w:val="00E40C10"/>
    <w:rsid w:val="00E426F9"/>
    <w:rsid w:val="00E44D06"/>
    <w:rsid w:val="00E464D0"/>
    <w:rsid w:val="00E473D2"/>
    <w:rsid w:val="00E517B1"/>
    <w:rsid w:val="00E53F23"/>
    <w:rsid w:val="00E5788D"/>
    <w:rsid w:val="00E57C3A"/>
    <w:rsid w:val="00E6032F"/>
    <w:rsid w:val="00E611A4"/>
    <w:rsid w:val="00E62D19"/>
    <w:rsid w:val="00E6379F"/>
    <w:rsid w:val="00E709A4"/>
    <w:rsid w:val="00E70E7D"/>
    <w:rsid w:val="00E71284"/>
    <w:rsid w:val="00E738DD"/>
    <w:rsid w:val="00E7530E"/>
    <w:rsid w:val="00E759C8"/>
    <w:rsid w:val="00E765B1"/>
    <w:rsid w:val="00E810A5"/>
    <w:rsid w:val="00E82BD5"/>
    <w:rsid w:val="00E91799"/>
    <w:rsid w:val="00E951CE"/>
    <w:rsid w:val="00E969F8"/>
    <w:rsid w:val="00EA5B86"/>
    <w:rsid w:val="00EB4BFC"/>
    <w:rsid w:val="00EB4DFB"/>
    <w:rsid w:val="00EB7056"/>
    <w:rsid w:val="00EC1C3E"/>
    <w:rsid w:val="00EC55B4"/>
    <w:rsid w:val="00EC5E35"/>
    <w:rsid w:val="00EC7722"/>
    <w:rsid w:val="00ED0B47"/>
    <w:rsid w:val="00ED2880"/>
    <w:rsid w:val="00ED6170"/>
    <w:rsid w:val="00EE0DFF"/>
    <w:rsid w:val="00EE625F"/>
    <w:rsid w:val="00EF00AF"/>
    <w:rsid w:val="00EF167F"/>
    <w:rsid w:val="00EF5E14"/>
    <w:rsid w:val="00F00D1F"/>
    <w:rsid w:val="00F041F6"/>
    <w:rsid w:val="00F06054"/>
    <w:rsid w:val="00F10B34"/>
    <w:rsid w:val="00F1150F"/>
    <w:rsid w:val="00F1278D"/>
    <w:rsid w:val="00F12CC6"/>
    <w:rsid w:val="00F1799E"/>
    <w:rsid w:val="00F245D0"/>
    <w:rsid w:val="00F31A64"/>
    <w:rsid w:val="00F323B7"/>
    <w:rsid w:val="00F36E61"/>
    <w:rsid w:val="00F40FD5"/>
    <w:rsid w:val="00F42B0D"/>
    <w:rsid w:val="00F44812"/>
    <w:rsid w:val="00F44ED6"/>
    <w:rsid w:val="00F509BC"/>
    <w:rsid w:val="00F51D4D"/>
    <w:rsid w:val="00F54598"/>
    <w:rsid w:val="00F56026"/>
    <w:rsid w:val="00F61401"/>
    <w:rsid w:val="00F64E28"/>
    <w:rsid w:val="00F666EC"/>
    <w:rsid w:val="00F70A68"/>
    <w:rsid w:val="00F716DB"/>
    <w:rsid w:val="00F735C1"/>
    <w:rsid w:val="00F77D1D"/>
    <w:rsid w:val="00F80C94"/>
    <w:rsid w:val="00F876CD"/>
    <w:rsid w:val="00F87CCB"/>
    <w:rsid w:val="00F92178"/>
    <w:rsid w:val="00F94F60"/>
    <w:rsid w:val="00F9569D"/>
    <w:rsid w:val="00FA67F6"/>
    <w:rsid w:val="00FA77B1"/>
    <w:rsid w:val="00FB2082"/>
    <w:rsid w:val="00FB371B"/>
    <w:rsid w:val="00FC1BE0"/>
    <w:rsid w:val="00FC6123"/>
    <w:rsid w:val="00FD01E7"/>
    <w:rsid w:val="00FD0E3A"/>
    <w:rsid w:val="00FD2187"/>
    <w:rsid w:val="00FD2E2F"/>
    <w:rsid w:val="00FD541B"/>
    <w:rsid w:val="00FE1961"/>
    <w:rsid w:val="00FE21B6"/>
    <w:rsid w:val="00FE5BA7"/>
    <w:rsid w:val="00FE617C"/>
    <w:rsid w:val="00FE6BEF"/>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A9402FBE-9172-4B12-8483-7DF46C3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1F6"/>
  </w:style>
  <w:style w:type="paragraph" w:styleId="1">
    <w:name w:val="heading 1"/>
    <w:basedOn w:val="a"/>
    <w:link w:val="10"/>
    <w:uiPriority w:val="1"/>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iPriority w:val="1"/>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2pt">
    <w:name w:val="Основной текст + 12 pt"/>
    <w:rsid w:val="009356A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50">
    <w:name w:val="Основной текст (5)_"/>
    <w:link w:val="51"/>
    <w:rsid w:val="009356A7"/>
    <w:rPr>
      <w:rFonts w:ascii="Times New Roman" w:eastAsia="Times New Roman" w:hAnsi="Times New Roman"/>
      <w:shd w:val="clear" w:color="auto" w:fill="FFFFFF"/>
    </w:rPr>
  </w:style>
  <w:style w:type="paragraph" w:customStyle="1" w:styleId="51">
    <w:name w:val="Основной текст (5)"/>
    <w:basedOn w:val="a"/>
    <w:link w:val="50"/>
    <w:rsid w:val="009356A7"/>
    <w:pPr>
      <w:widowControl w:val="0"/>
      <w:shd w:val="clear" w:color="auto" w:fill="FFFFFF"/>
      <w:spacing w:line="274" w:lineRule="exact"/>
    </w:pPr>
    <w:rPr>
      <w:rFonts w:ascii="Times New Roman" w:eastAsia="Times New Roman" w:hAnsi="Times New Roman"/>
    </w:rPr>
  </w:style>
  <w:style w:type="character" w:customStyle="1" w:styleId="affffff5">
    <w:name w:val="Основной текст_"/>
    <w:link w:val="35"/>
    <w:rsid w:val="009356A7"/>
    <w:rPr>
      <w:rFonts w:ascii="Times New Roman" w:eastAsia="Times New Roman" w:hAnsi="Times New Roman"/>
      <w:sz w:val="28"/>
      <w:szCs w:val="28"/>
      <w:shd w:val="clear" w:color="auto" w:fill="FFFFFF"/>
    </w:rPr>
  </w:style>
  <w:style w:type="paragraph" w:customStyle="1" w:styleId="35">
    <w:name w:val="Основной текст3"/>
    <w:basedOn w:val="a"/>
    <w:link w:val="affffff5"/>
    <w:rsid w:val="009356A7"/>
    <w:pPr>
      <w:widowControl w:val="0"/>
      <w:shd w:val="clear" w:color="auto" w:fill="FFFFFF"/>
      <w:spacing w:after="420" w:line="0" w:lineRule="atLeast"/>
      <w:jc w:val="right"/>
    </w:pPr>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6405570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7712&amp;date=03.03.2025&amp;dst=101591&amp;field=1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377712&amp;date=03.03.2025&amp;dst=101591&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377712&amp;date=03.03.2025&amp;dst=101591&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7D7B3-1FB5-474D-BF2D-DE3D79518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20</Pages>
  <Words>7420</Words>
  <Characters>42295</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User</cp:lastModifiedBy>
  <cp:revision>11</cp:revision>
  <cp:lastPrinted>2023-04-28T08:44:00Z</cp:lastPrinted>
  <dcterms:created xsi:type="dcterms:W3CDTF">2024-03-04T11:39:00Z</dcterms:created>
  <dcterms:modified xsi:type="dcterms:W3CDTF">2025-12-01T07:16:00Z</dcterms:modified>
</cp:coreProperties>
</file>